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13" w:rsidRPr="00BF7274" w:rsidRDefault="000039F1" w:rsidP="0074516D">
      <w:pPr>
        <w:pStyle w:val="Heading1"/>
        <w:pageBreakBefore/>
        <w:ind w:left="357" w:hanging="357"/>
        <w:rPr>
          <w:lang w:val="en-US"/>
        </w:rPr>
      </w:pPr>
      <w:r w:rsidRPr="00BF7274">
        <w:rPr>
          <w:lang w:val="en-US"/>
        </w:rPr>
        <w:t>Purpose</w:t>
      </w:r>
    </w:p>
    <w:p w:rsidR="007938C3" w:rsidRPr="00116CAD" w:rsidRDefault="007938C3" w:rsidP="007938C3">
      <w:pPr>
        <w:spacing w:after="120"/>
        <w:jc w:val="left"/>
        <w:rPr>
          <w:rFonts w:ascii="Times New Roman" w:hAnsi="Times New Roman" w:cs="Times New Roman"/>
        </w:rPr>
      </w:pPr>
      <w:r>
        <w:rPr>
          <w:rFonts w:ascii="Times New Roman" w:hAnsi="Times New Roman" w:cs="Times New Roman"/>
        </w:rPr>
        <w:t>The purpose of this procedure is to define [Company Name]’s requirements for conducting Management Reviews.</w:t>
      </w:r>
    </w:p>
    <w:p w:rsidR="007938C3" w:rsidRPr="0008241A" w:rsidRDefault="007938C3" w:rsidP="007938C3">
      <w:pPr>
        <w:pStyle w:val="Heading1"/>
      </w:pPr>
      <w:r w:rsidRPr="0008241A">
        <w:t>Scope</w:t>
      </w:r>
    </w:p>
    <w:p w:rsidR="007938C3" w:rsidRDefault="007938C3" w:rsidP="007938C3">
      <w:pPr>
        <w:spacing w:after="120"/>
        <w:jc w:val="left"/>
        <w:rPr>
          <w:rFonts w:ascii="Times New Roman" w:hAnsi="Times New Roman" w:cs="Times New Roman"/>
        </w:rPr>
      </w:pPr>
      <w:r>
        <w:rPr>
          <w:rFonts w:ascii="Times New Roman" w:hAnsi="Times New Roman" w:cs="Times New Roman"/>
        </w:rPr>
        <w:t>This procedure is the primary document meeting the applicable regulatory requirements for conducting Management Reviews as defined in [Company Name]’s Quality System Manual (POL-001).</w:t>
      </w:r>
    </w:p>
    <w:p w:rsidR="001E4931" w:rsidRPr="00BF7274" w:rsidRDefault="001E4931" w:rsidP="001E4931">
      <w:pPr>
        <w:pStyle w:val="Heading1"/>
        <w:rPr>
          <w:lang w:val="en-US"/>
        </w:rPr>
      </w:pPr>
      <w:r w:rsidRPr="00BF7274">
        <w:rPr>
          <w:lang w:val="en-US"/>
        </w:rPr>
        <w:t>References and Relationships</w:t>
      </w:r>
    </w:p>
    <w:p w:rsidR="000D4FE4" w:rsidRDefault="007C0A68" w:rsidP="000D4FE4">
      <w:pPr>
        <w:pStyle w:val="ListParagraph"/>
        <w:numPr>
          <w:ilvl w:val="0"/>
          <w:numId w:val="26"/>
        </w:numPr>
        <w:rPr>
          <w:rFonts w:ascii="Times New Roman" w:hAnsi="Times New Roman" w:cs="Times New Roman"/>
        </w:rPr>
      </w:pPr>
      <w:r>
        <w:rPr>
          <w:rFonts w:ascii="Times New Roman" w:hAnsi="Times New Roman" w:cs="Times New Roman"/>
        </w:rPr>
        <w:t>ISO 13485</w:t>
      </w:r>
    </w:p>
    <w:p w:rsidR="007C0A68" w:rsidRPr="007C0A68" w:rsidRDefault="000D4FE4" w:rsidP="007C0A68">
      <w:pPr>
        <w:pStyle w:val="ListParagraph"/>
        <w:numPr>
          <w:ilvl w:val="0"/>
          <w:numId w:val="26"/>
        </w:numPr>
        <w:spacing w:after="120"/>
        <w:jc w:val="left"/>
        <w:rPr>
          <w:rFonts w:ascii="Times New Roman" w:hAnsi="Times New Roman" w:cs="Times New Roman"/>
          <w:noProof/>
          <w:lang w:val="en-US"/>
        </w:rPr>
      </w:pPr>
      <w:r>
        <w:rPr>
          <w:rFonts w:ascii="Times New Roman" w:hAnsi="Times New Roman" w:cs="Times New Roman"/>
        </w:rPr>
        <w:t>21 CFR 820.20</w:t>
      </w:r>
    </w:p>
    <w:p w:rsidR="000D4FE4" w:rsidRPr="00BF7274" w:rsidRDefault="00585C3D" w:rsidP="000D4FE4">
      <w:pPr>
        <w:spacing w:after="120"/>
        <w:jc w:val="center"/>
        <w:rPr>
          <w:rFonts w:ascii="Times New Roman" w:hAnsi="Times New Roman" w:cs="Times New Roman"/>
          <w:noProof/>
          <w:lang w:val="en-US"/>
        </w:rPr>
      </w:pPr>
      <w:r w:rsidRPr="00585C3D">
        <w:rPr>
          <w:noProof/>
          <w:lang w:val="en-US"/>
        </w:rPr>
        <w:drawing>
          <wp:inline distT="0" distB="0" distL="0" distR="0">
            <wp:extent cx="5943600" cy="2336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36860"/>
                    </a:xfrm>
                    <a:prstGeom prst="rect">
                      <a:avLst/>
                    </a:prstGeom>
                    <a:noFill/>
                    <a:ln>
                      <a:noFill/>
                    </a:ln>
                  </pic:spPr>
                </pic:pic>
              </a:graphicData>
            </a:graphic>
          </wp:inline>
        </w:drawing>
      </w:r>
    </w:p>
    <w:p w:rsidR="00D46374" w:rsidRDefault="00D46374" w:rsidP="00717BA4">
      <w:pPr>
        <w:pStyle w:val="Heading1"/>
        <w:rPr>
          <w:lang w:val="en-US"/>
        </w:rPr>
      </w:pPr>
      <w:r>
        <w:rPr>
          <w:lang w:val="en-US"/>
        </w:rPr>
        <w:t>Definitions</w:t>
      </w:r>
    </w:p>
    <w:p w:rsidR="00D46374" w:rsidRDefault="00D46374" w:rsidP="00D46374">
      <w:pPr>
        <w:pStyle w:val="Heading1"/>
        <w:numPr>
          <w:ilvl w:val="1"/>
          <w:numId w:val="15"/>
        </w:numPr>
        <w:spacing w:before="0" w:line="240" w:lineRule="auto"/>
        <w:rPr>
          <w:rFonts w:ascii="Times New Roman" w:hAnsi="Times New Roman" w:cs="Times New Roman"/>
          <w:b w:val="0"/>
          <w:smallCaps w:val="0"/>
          <w:sz w:val="20"/>
          <w:szCs w:val="20"/>
        </w:rPr>
      </w:pPr>
      <w:r>
        <w:rPr>
          <w:rFonts w:ascii="Times New Roman" w:hAnsi="Times New Roman" w:cs="Times New Roman"/>
          <w:b w:val="0"/>
          <w:smallCaps w:val="0"/>
          <w:sz w:val="20"/>
          <w:szCs w:val="20"/>
        </w:rPr>
        <w:t>Deputy Management Representative – a back-up to the Management Representative for when this Management Representative position is vacant or for when the Management Representative is not available (e.g., due to illness or vacation).</w:t>
      </w:r>
    </w:p>
    <w:p w:rsidR="006B22C5" w:rsidRDefault="00D46374" w:rsidP="006B22C5">
      <w:pPr>
        <w:pStyle w:val="Heading1"/>
        <w:numPr>
          <w:ilvl w:val="1"/>
          <w:numId w:val="15"/>
        </w:numPr>
        <w:spacing w:before="0" w:line="240" w:lineRule="auto"/>
        <w:rPr>
          <w:rFonts w:ascii="Times New Roman" w:hAnsi="Times New Roman" w:cs="Times New Roman"/>
          <w:b w:val="0"/>
          <w:smallCaps w:val="0"/>
          <w:sz w:val="20"/>
          <w:szCs w:val="20"/>
        </w:rPr>
      </w:pPr>
      <w:r>
        <w:rPr>
          <w:rFonts w:ascii="Times New Roman" w:hAnsi="Times New Roman" w:cs="Times New Roman"/>
          <w:b w:val="0"/>
          <w:smallCaps w:val="0"/>
          <w:sz w:val="20"/>
          <w:szCs w:val="20"/>
        </w:rPr>
        <w:t>Management Representative – The person given the responsibility and authority by Top Management to schedule Management Reviews, conduct the reviews and to finalize the meeting minutes. This person also is a liaison between [Company Name] and Regulatory Authorities and/or Certification Bodies.</w:t>
      </w:r>
    </w:p>
    <w:p w:rsidR="006B22C5" w:rsidRPr="006B22C5" w:rsidRDefault="006B22C5" w:rsidP="006B22C5">
      <w:pPr>
        <w:pStyle w:val="Heading1"/>
        <w:numPr>
          <w:ilvl w:val="1"/>
          <w:numId w:val="15"/>
        </w:numPr>
        <w:spacing w:before="0" w:line="240" w:lineRule="auto"/>
        <w:rPr>
          <w:rFonts w:ascii="Times New Roman" w:hAnsi="Times New Roman" w:cs="Times New Roman"/>
          <w:b w:val="0"/>
          <w:smallCaps w:val="0"/>
          <w:sz w:val="20"/>
          <w:szCs w:val="20"/>
        </w:rPr>
      </w:pPr>
      <w:r>
        <w:rPr>
          <w:rFonts w:ascii="Times New Roman" w:hAnsi="Times New Roman" w:cs="Times New Roman"/>
          <w:b w:val="0"/>
          <w:smallCaps w:val="0"/>
          <w:sz w:val="20"/>
          <w:szCs w:val="20"/>
        </w:rPr>
        <w:t xml:space="preserve">Quality Objectives – </w:t>
      </w:r>
      <w:r w:rsidRPr="006B22C5">
        <w:rPr>
          <w:rFonts w:ascii="Times New Roman" w:hAnsi="Times New Roman" w:cs="Times New Roman"/>
          <w:b w:val="0"/>
          <w:smallCaps w:val="0"/>
          <w:sz w:val="20"/>
          <w:szCs w:val="20"/>
        </w:rPr>
        <w:t>something sought, or aimed f</w:t>
      </w:r>
      <w:r>
        <w:rPr>
          <w:rFonts w:ascii="Times New Roman" w:hAnsi="Times New Roman" w:cs="Times New Roman"/>
          <w:b w:val="0"/>
          <w:smallCaps w:val="0"/>
          <w:sz w:val="20"/>
          <w:szCs w:val="20"/>
        </w:rPr>
        <w:t>or, related to quality (</w:t>
      </w:r>
      <w:r w:rsidRPr="006B22C5">
        <w:rPr>
          <w:rFonts w:ascii="Times New Roman" w:hAnsi="Times New Roman" w:cs="Times New Roman"/>
          <w:b w:val="0"/>
          <w:smallCaps w:val="0"/>
          <w:sz w:val="20"/>
          <w:szCs w:val="20"/>
        </w:rPr>
        <w:t>ISO 9000,</w:t>
      </w:r>
      <w:r>
        <w:rPr>
          <w:rFonts w:ascii="Times New Roman" w:hAnsi="Times New Roman" w:cs="Times New Roman"/>
          <w:b w:val="0"/>
          <w:smallCaps w:val="0"/>
          <w:sz w:val="20"/>
          <w:szCs w:val="20"/>
        </w:rPr>
        <w:t xml:space="preserve"> Clause 3.2.5).</w:t>
      </w:r>
    </w:p>
    <w:p w:rsidR="006B22C5" w:rsidRPr="006B22C5" w:rsidRDefault="006B22C5" w:rsidP="006B22C5">
      <w:pPr>
        <w:pStyle w:val="Heading1"/>
        <w:numPr>
          <w:ilvl w:val="1"/>
          <w:numId w:val="15"/>
        </w:numPr>
        <w:spacing w:before="0" w:line="240" w:lineRule="auto"/>
        <w:rPr>
          <w:rFonts w:ascii="Times New Roman" w:hAnsi="Times New Roman" w:cs="Times New Roman"/>
          <w:b w:val="0"/>
          <w:smallCaps w:val="0"/>
          <w:sz w:val="20"/>
          <w:szCs w:val="20"/>
        </w:rPr>
      </w:pPr>
      <w:r>
        <w:rPr>
          <w:rFonts w:ascii="Times New Roman" w:hAnsi="Times New Roman" w:cs="Times New Roman"/>
          <w:b w:val="0"/>
          <w:smallCaps w:val="0"/>
          <w:sz w:val="20"/>
          <w:szCs w:val="20"/>
        </w:rPr>
        <w:t xml:space="preserve">Quality Policy – </w:t>
      </w:r>
      <w:r w:rsidRPr="006B22C5">
        <w:rPr>
          <w:rFonts w:ascii="Times New Roman" w:hAnsi="Times New Roman" w:cs="Times New Roman"/>
          <w:b w:val="0"/>
          <w:smallCaps w:val="0"/>
          <w:sz w:val="20"/>
          <w:szCs w:val="20"/>
        </w:rPr>
        <w:t>overall intentions and direc</w:t>
      </w:r>
      <w:r>
        <w:rPr>
          <w:rFonts w:ascii="Times New Roman" w:hAnsi="Times New Roman" w:cs="Times New Roman"/>
          <w:b w:val="0"/>
          <w:smallCaps w:val="0"/>
          <w:sz w:val="20"/>
          <w:szCs w:val="20"/>
        </w:rPr>
        <w:t xml:space="preserve">tion of an organization </w:t>
      </w:r>
      <w:r w:rsidRPr="006B22C5">
        <w:rPr>
          <w:rFonts w:ascii="Times New Roman" w:hAnsi="Times New Roman" w:cs="Times New Roman"/>
          <w:b w:val="0"/>
          <w:smallCaps w:val="0"/>
          <w:sz w:val="20"/>
          <w:szCs w:val="20"/>
        </w:rPr>
        <w:t>related to</w:t>
      </w:r>
      <w:r>
        <w:rPr>
          <w:rFonts w:ascii="Times New Roman" w:hAnsi="Times New Roman" w:cs="Times New Roman"/>
          <w:b w:val="0"/>
          <w:smallCaps w:val="0"/>
          <w:sz w:val="20"/>
          <w:szCs w:val="20"/>
        </w:rPr>
        <w:t xml:space="preserve"> quality</w:t>
      </w:r>
      <w:r w:rsidRPr="006B22C5">
        <w:rPr>
          <w:rFonts w:ascii="Times New Roman" w:hAnsi="Times New Roman" w:cs="Times New Roman"/>
          <w:b w:val="0"/>
          <w:smallCaps w:val="0"/>
          <w:sz w:val="20"/>
          <w:szCs w:val="20"/>
        </w:rPr>
        <w:t xml:space="preserve"> as formally exp</w:t>
      </w:r>
      <w:r>
        <w:rPr>
          <w:rFonts w:ascii="Times New Roman" w:hAnsi="Times New Roman" w:cs="Times New Roman"/>
          <w:b w:val="0"/>
          <w:smallCaps w:val="0"/>
          <w:sz w:val="20"/>
          <w:szCs w:val="20"/>
        </w:rPr>
        <w:t>ressed by top management</w:t>
      </w:r>
      <w:r w:rsidRPr="006B22C5">
        <w:rPr>
          <w:rFonts w:ascii="Times New Roman" w:hAnsi="Times New Roman" w:cs="Times New Roman"/>
          <w:b w:val="0"/>
          <w:smallCaps w:val="0"/>
          <w:sz w:val="20"/>
          <w:szCs w:val="20"/>
        </w:rPr>
        <w:t xml:space="preserve"> </w:t>
      </w:r>
      <w:r>
        <w:rPr>
          <w:rFonts w:ascii="Times New Roman" w:hAnsi="Times New Roman" w:cs="Times New Roman"/>
          <w:b w:val="0"/>
          <w:smallCaps w:val="0"/>
          <w:sz w:val="20"/>
          <w:szCs w:val="20"/>
        </w:rPr>
        <w:t>(ISO 9000, Clause 3.2.4).</w:t>
      </w:r>
    </w:p>
    <w:p w:rsidR="00D46374" w:rsidRPr="00D46374" w:rsidRDefault="00D46374" w:rsidP="00D46374">
      <w:pPr>
        <w:pStyle w:val="Heading1"/>
        <w:numPr>
          <w:ilvl w:val="1"/>
          <w:numId w:val="15"/>
        </w:numPr>
        <w:spacing w:before="0" w:line="240" w:lineRule="auto"/>
        <w:rPr>
          <w:rFonts w:ascii="Times New Roman" w:hAnsi="Times New Roman" w:cs="Times New Roman"/>
          <w:b w:val="0"/>
          <w:smallCaps w:val="0"/>
          <w:sz w:val="20"/>
          <w:szCs w:val="20"/>
        </w:rPr>
      </w:pPr>
      <w:r>
        <w:rPr>
          <w:rFonts w:ascii="Times New Roman" w:hAnsi="Times New Roman" w:cs="Times New Roman"/>
          <w:b w:val="0"/>
          <w:smallCaps w:val="0"/>
          <w:sz w:val="20"/>
          <w:szCs w:val="20"/>
        </w:rPr>
        <w:t xml:space="preserve">Top Management – Members of the senior management of the company that are required to participate in Management Reviews—including the Management Representative and Deputy Management Representative. </w:t>
      </w:r>
    </w:p>
    <w:p w:rsidR="00963F77" w:rsidRPr="00BF7274" w:rsidRDefault="00963F77" w:rsidP="00717BA4">
      <w:pPr>
        <w:pStyle w:val="Heading1"/>
        <w:rPr>
          <w:lang w:val="en-US"/>
        </w:rPr>
      </w:pPr>
      <w:r w:rsidRPr="00BF7274">
        <w:rPr>
          <w:lang w:val="en-US"/>
        </w:rPr>
        <w:t>Document Approval</w:t>
      </w:r>
    </w:p>
    <w:p w:rsidR="00963F77" w:rsidRPr="00BF7274" w:rsidRDefault="004F483D" w:rsidP="00963F77">
      <w:pPr>
        <w:spacing w:after="0"/>
        <w:jc w:val="left"/>
        <w:rPr>
          <w:rFonts w:ascii="Times New Roman" w:hAnsi="Times New Roman" w:cs="Times New Roman"/>
          <w:lang w:val="en-US"/>
        </w:rPr>
      </w:pPr>
      <w:r w:rsidRPr="00BF7274">
        <w:rPr>
          <w:rFonts w:ascii="Times New Roman" w:hAnsi="Times New Roman" w:cs="Times New Roman"/>
          <w:lang w:val="en-US"/>
        </w:rPr>
        <w:t>Changes to t</w:t>
      </w:r>
      <w:r w:rsidR="00963F77" w:rsidRPr="00BF7274">
        <w:rPr>
          <w:rFonts w:ascii="Times New Roman" w:hAnsi="Times New Roman" w:cs="Times New Roman"/>
          <w:lang w:val="en-US"/>
        </w:rPr>
        <w:t>his procedure document and associated forms</w:t>
      </w:r>
      <w:r w:rsidRPr="00BF7274">
        <w:rPr>
          <w:rFonts w:ascii="Times New Roman" w:hAnsi="Times New Roman" w:cs="Times New Roman"/>
          <w:lang w:val="en-US"/>
        </w:rPr>
        <w:t xml:space="preserve"> and templates</w:t>
      </w:r>
      <w:r w:rsidR="00963F77" w:rsidRPr="00BF7274">
        <w:rPr>
          <w:rFonts w:ascii="Times New Roman" w:hAnsi="Times New Roman" w:cs="Times New Roman"/>
          <w:lang w:val="en-US"/>
        </w:rPr>
        <w:t xml:space="preserve"> are to be approved by</w:t>
      </w:r>
      <w:r w:rsidR="00F1246C" w:rsidRPr="00BF7274">
        <w:rPr>
          <w:rFonts w:ascii="Times New Roman" w:hAnsi="Times New Roman" w:cs="Times New Roman"/>
          <w:lang w:val="en-US"/>
        </w:rPr>
        <w:t>:</w:t>
      </w:r>
      <w:r w:rsidR="00963F77" w:rsidRPr="00BF7274">
        <w:rPr>
          <w:rFonts w:ascii="Times New Roman" w:hAnsi="Times New Roman" w:cs="Times New Roman"/>
          <w:lang w:val="en-US"/>
        </w:rPr>
        <w:t xml:space="preserve"> </w:t>
      </w:r>
    </w:p>
    <w:p w:rsidR="007938C3" w:rsidRPr="00BF7274" w:rsidRDefault="007938C3" w:rsidP="007938C3">
      <w:pPr>
        <w:pStyle w:val="ListParagraph"/>
        <w:numPr>
          <w:ilvl w:val="0"/>
          <w:numId w:val="2"/>
        </w:numPr>
        <w:spacing w:after="120"/>
        <w:jc w:val="left"/>
        <w:rPr>
          <w:rFonts w:ascii="Times New Roman" w:hAnsi="Times New Roman" w:cs="Times New Roman"/>
          <w:lang w:val="en-US"/>
        </w:rPr>
      </w:pPr>
      <w:r>
        <w:rPr>
          <w:rFonts w:ascii="Times New Roman" w:hAnsi="Times New Roman" w:cs="Times New Roman"/>
          <w:lang w:val="en-US"/>
        </w:rPr>
        <w:t>Quality Management / Management Representative</w:t>
      </w:r>
    </w:p>
    <w:p w:rsidR="00963F77" w:rsidRPr="00BF7274" w:rsidRDefault="007938C3" w:rsidP="00966194">
      <w:pPr>
        <w:pStyle w:val="ListParagraph"/>
        <w:numPr>
          <w:ilvl w:val="0"/>
          <w:numId w:val="2"/>
        </w:numPr>
        <w:spacing w:after="120"/>
        <w:jc w:val="left"/>
        <w:rPr>
          <w:rFonts w:ascii="Times New Roman" w:hAnsi="Times New Roman" w:cs="Times New Roman"/>
          <w:lang w:val="en-US"/>
        </w:rPr>
      </w:pPr>
      <w:r>
        <w:rPr>
          <w:rFonts w:ascii="Times New Roman" w:hAnsi="Times New Roman" w:cs="Times New Roman"/>
          <w:lang w:val="en-US"/>
        </w:rPr>
        <w:t>Executive Management / Back-up Management Representative</w:t>
      </w:r>
    </w:p>
    <w:p w:rsidR="00D01EB5" w:rsidRPr="00BF7274" w:rsidRDefault="00D01EB5" w:rsidP="00CB7435">
      <w:pPr>
        <w:pStyle w:val="Heading1"/>
        <w:rPr>
          <w:lang w:val="en-US"/>
        </w:rPr>
      </w:pPr>
      <w:r w:rsidRPr="00BF7274">
        <w:rPr>
          <w:lang w:val="en-US"/>
        </w:rPr>
        <w:lastRenderedPageBreak/>
        <w:t>Revision History</w:t>
      </w:r>
    </w:p>
    <w:tbl>
      <w:tblPr>
        <w:tblStyle w:val="TableGrid"/>
        <w:tblW w:w="956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6"/>
        <w:gridCol w:w="1054"/>
        <w:gridCol w:w="810"/>
        <w:gridCol w:w="2666"/>
        <w:gridCol w:w="2906"/>
        <w:gridCol w:w="1559"/>
      </w:tblGrid>
      <w:tr w:rsidR="00D01EB5" w:rsidRPr="00BF7274" w:rsidTr="009759A7">
        <w:trPr>
          <w:tblHeader/>
        </w:trPr>
        <w:tc>
          <w:tcPr>
            <w:tcW w:w="566" w:type="dxa"/>
            <w:vAlign w:val="center"/>
          </w:tcPr>
          <w:p w:rsidR="00D01EB5" w:rsidRPr="00BF7274" w:rsidRDefault="00971CA4" w:rsidP="007B36D9">
            <w:pPr>
              <w:keepNext/>
              <w:spacing w:after="120"/>
              <w:jc w:val="center"/>
              <w:rPr>
                <w:rFonts w:ascii="Times New Roman" w:hAnsi="Times New Roman" w:cs="Times New Roman"/>
                <w:i/>
                <w:sz w:val="18"/>
                <w:lang w:val="en-US"/>
              </w:rPr>
            </w:pPr>
            <w:r w:rsidRPr="00BF7274">
              <w:rPr>
                <w:rFonts w:ascii="Times New Roman" w:hAnsi="Times New Roman" w:cs="Times New Roman"/>
                <w:i/>
                <w:sz w:val="18"/>
                <w:lang w:val="en-US"/>
              </w:rPr>
              <w:t>Rev</w:t>
            </w:r>
          </w:p>
        </w:tc>
        <w:tc>
          <w:tcPr>
            <w:tcW w:w="1054" w:type="dxa"/>
            <w:vAlign w:val="center"/>
          </w:tcPr>
          <w:p w:rsidR="00D01EB5" w:rsidRPr="00BF7274" w:rsidRDefault="00D01EB5" w:rsidP="00060B62">
            <w:pPr>
              <w:spacing w:after="120"/>
              <w:jc w:val="center"/>
              <w:rPr>
                <w:rFonts w:ascii="Times New Roman" w:hAnsi="Times New Roman" w:cs="Times New Roman"/>
                <w:i/>
                <w:sz w:val="18"/>
                <w:lang w:val="en-US"/>
              </w:rPr>
            </w:pPr>
            <w:r w:rsidRPr="00BF7274">
              <w:rPr>
                <w:rFonts w:ascii="Times New Roman" w:hAnsi="Times New Roman" w:cs="Times New Roman"/>
                <w:i/>
                <w:sz w:val="18"/>
                <w:lang w:val="en-US"/>
              </w:rPr>
              <w:t>Date</w:t>
            </w:r>
            <w:r w:rsidRPr="00BF7274">
              <w:rPr>
                <w:rFonts w:ascii="Times New Roman" w:hAnsi="Times New Roman" w:cs="Times New Roman"/>
                <w:i/>
                <w:sz w:val="18"/>
                <w:lang w:val="en-US"/>
              </w:rPr>
              <w:br/>
              <w:t>mm/dd/yy</w:t>
            </w:r>
          </w:p>
        </w:tc>
        <w:tc>
          <w:tcPr>
            <w:tcW w:w="810" w:type="dxa"/>
            <w:vAlign w:val="center"/>
          </w:tcPr>
          <w:p w:rsidR="00D01EB5" w:rsidRPr="00BF7274" w:rsidRDefault="00D01EB5" w:rsidP="00060B62">
            <w:pPr>
              <w:spacing w:after="120"/>
              <w:jc w:val="center"/>
              <w:rPr>
                <w:rFonts w:ascii="Times New Roman" w:hAnsi="Times New Roman" w:cs="Times New Roman"/>
                <w:i/>
                <w:sz w:val="18"/>
                <w:lang w:val="en-US"/>
              </w:rPr>
            </w:pPr>
            <w:r w:rsidRPr="00BF7274">
              <w:rPr>
                <w:rFonts w:ascii="Times New Roman" w:hAnsi="Times New Roman" w:cs="Times New Roman"/>
                <w:i/>
                <w:sz w:val="18"/>
                <w:lang w:val="en-US"/>
              </w:rPr>
              <w:t>DCN</w:t>
            </w:r>
          </w:p>
        </w:tc>
        <w:tc>
          <w:tcPr>
            <w:tcW w:w="2666" w:type="dxa"/>
            <w:vAlign w:val="center"/>
          </w:tcPr>
          <w:p w:rsidR="00D01EB5" w:rsidRPr="00BF7274" w:rsidRDefault="00D01EB5" w:rsidP="00060B62">
            <w:pPr>
              <w:spacing w:after="120"/>
              <w:jc w:val="left"/>
              <w:rPr>
                <w:rFonts w:ascii="Times New Roman" w:hAnsi="Times New Roman" w:cs="Times New Roman"/>
                <w:i/>
                <w:sz w:val="18"/>
                <w:lang w:val="en-US"/>
              </w:rPr>
            </w:pPr>
            <w:r w:rsidRPr="00BF7274">
              <w:rPr>
                <w:rFonts w:ascii="Times New Roman" w:hAnsi="Times New Roman" w:cs="Times New Roman"/>
                <w:i/>
                <w:sz w:val="18"/>
                <w:lang w:val="en-US"/>
              </w:rPr>
              <w:t>What changed?</w:t>
            </w:r>
          </w:p>
        </w:tc>
        <w:tc>
          <w:tcPr>
            <w:tcW w:w="2906" w:type="dxa"/>
            <w:vAlign w:val="center"/>
          </w:tcPr>
          <w:p w:rsidR="00D01EB5" w:rsidRPr="00BF7274" w:rsidRDefault="00D01EB5" w:rsidP="00060B62">
            <w:pPr>
              <w:spacing w:after="120"/>
              <w:jc w:val="left"/>
              <w:rPr>
                <w:rFonts w:ascii="Times New Roman" w:hAnsi="Times New Roman" w:cs="Times New Roman"/>
                <w:i/>
                <w:sz w:val="18"/>
                <w:lang w:val="en-US"/>
              </w:rPr>
            </w:pPr>
            <w:r w:rsidRPr="00BF7274">
              <w:rPr>
                <w:rFonts w:ascii="Times New Roman" w:hAnsi="Times New Roman" w:cs="Times New Roman"/>
                <w:i/>
                <w:sz w:val="18"/>
                <w:lang w:val="en-US"/>
              </w:rPr>
              <w:t>Why did it change?</w:t>
            </w:r>
          </w:p>
        </w:tc>
        <w:tc>
          <w:tcPr>
            <w:tcW w:w="1559" w:type="dxa"/>
            <w:vAlign w:val="center"/>
          </w:tcPr>
          <w:p w:rsidR="00D01EB5" w:rsidRPr="00BF7274" w:rsidRDefault="00D01EB5" w:rsidP="00060B62">
            <w:pPr>
              <w:spacing w:after="120"/>
              <w:jc w:val="left"/>
              <w:rPr>
                <w:rFonts w:ascii="Times New Roman" w:hAnsi="Times New Roman" w:cs="Times New Roman"/>
                <w:i/>
                <w:sz w:val="18"/>
                <w:lang w:val="en-US"/>
              </w:rPr>
            </w:pPr>
            <w:r w:rsidRPr="00BF7274">
              <w:rPr>
                <w:rFonts w:ascii="Times New Roman" w:hAnsi="Times New Roman" w:cs="Times New Roman"/>
                <w:i/>
                <w:sz w:val="18"/>
                <w:lang w:val="en-US"/>
              </w:rPr>
              <w:t>Author</w:t>
            </w:r>
          </w:p>
        </w:tc>
      </w:tr>
      <w:tr w:rsidR="00D01EB5" w:rsidRPr="00BF7274" w:rsidTr="009759A7">
        <w:tc>
          <w:tcPr>
            <w:tcW w:w="566" w:type="dxa"/>
            <w:vAlign w:val="center"/>
          </w:tcPr>
          <w:p w:rsidR="00D01EB5" w:rsidRPr="00BF7274" w:rsidRDefault="00D01EB5" w:rsidP="00060B62">
            <w:pPr>
              <w:spacing w:after="120"/>
              <w:jc w:val="center"/>
              <w:rPr>
                <w:rFonts w:ascii="Times New Roman" w:hAnsi="Times New Roman" w:cs="Times New Roman"/>
                <w:sz w:val="18"/>
                <w:lang w:val="en-US"/>
              </w:rPr>
            </w:pPr>
            <w:r w:rsidRPr="00BF7274">
              <w:rPr>
                <w:rFonts w:ascii="Times New Roman" w:hAnsi="Times New Roman" w:cs="Times New Roman"/>
                <w:sz w:val="18"/>
                <w:lang w:val="en-US"/>
              </w:rPr>
              <w:t>A</w:t>
            </w:r>
          </w:p>
        </w:tc>
        <w:tc>
          <w:tcPr>
            <w:tcW w:w="1054" w:type="dxa"/>
            <w:vAlign w:val="center"/>
          </w:tcPr>
          <w:p w:rsidR="00D01EB5" w:rsidRPr="00BF7274" w:rsidRDefault="009759A7" w:rsidP="00060B62">
            <w:pPr>
              <w:spacing w:after="120"/>
              <w:jc w:val="center"/>
              <w:rPr>
                <w:rFonts w:ascii="Times New Roman" w:hAnsi="Times New Roman" w:cs="Times New Roman"/>
                <w:sz w:val="18"/>
                <w:lang w:val="en-US"/>
              </w:rPr>
            </w:pPr>
            <w:r w:rsidRPr="00BF7274">
              <w:rPr>
                <w:rFonts w:ascii="Times New Roman" w:hAnsi="Times New Roman" w:cs="Times New Roman"/>
                <w:sz w:val="18"/>
                <w:lang w:val="en-US"/>
              </w:rPr>
              <w:t>mm</w:t>
            </w:r>
            <w:r w:rsidR="00971CA4" w:rsidRPr="00BF7274">
              <w:rPr>
                <w:rFonts w:ascii="Times New Roman" w:hAnsi="Times New Roman" w:cs="Times New Roman"/>
                <w:sz w:val="18"/>
                <w:lang w:val="en-US"/>
              </w:rPr>
              <w:t>/dd/</w:t>
            </w:r>
            <w:r w:rsidRPr="00BF7274">
              <w:rPr>
                <w:rFonts w:ascii="Times New Roman" w:hAnsi="Times New Roman" w:cs="Times New Roman"/>
                <w:sz w:val="18"/>
                <w:lang w:val="en-US"/>
              </w:rPr>
              <w:t>yy</w:t>
            </w:r>
          </w:p>
        </w:tc>
        <w:tc>
          <w:tcPr>
            <w:tcW w:w="810" w:type="dxa"/>
            <w:vAlign w:val="center"/>
          </w:tcPr>
          <w:p w:rsidR="00D01EB5" w:rsidRPr="00BF7274" w:rsidRDefault="00121EBE" w:rsidP="00060B62">
            <w:pPr>
              <w:spacing w:after="120"/>
              <w:jc w:val="center"/>
              <w:rPr>
                <w:rFonts w:ascii="Times New Roman" w:hAnsi="Times New Roman" w:cs="Times New Roman"/>
                <w:sz w:val="18"/>
                <w:lang w:val="en-US"/>
              </w:rPr>
            </w:pPr>
            <w:r w:rsidRPr="00BF7274">
              <w:rPr>
                <w:rFonts w:ascii="Times New Roman" w:hAnsi="Times New Roman" w:cs="Times New Roman"/>
                <w:sz w:val="18"/>
                <w:lang w:val="en-US"/>
              </w:rPr>
              <w:t>YY</w:t>
            </w:r>
            <w:r w:rsidR="00971CA4" w:rsidRPr="00BF7274">
              <w:rPr>
                <w:rFonts w:ascii="Times New Roman" w:hAnsi="Times New Roman" w:cs="Times New Roman"/>
                <w:sz w:val="18"/>
                <w:lang w:val="en-US"/>
              </w:rPr>
              <w:t>-</w:t>
            </w:r>
            <w:r w:rsidRPr="00BF7274">
              <w:rPr>
                <w:rFonts w:ascii="Times New Roman" w:hAnsi="Times New Roman" w:cs="Times New Roman"/>
                <w:sz w:val="18"/>
                <w:lang w:val="en-US"/>
              </w:rPr>
              <w:t>nnn</w:t>
            </w:r>
          </w:p>
        </w:tc>
        <w:tc>
          <w:tcPr>
            <w:tcW w:w="2666" w:type="dxa"/>
            <w:vAlign w:val="center"/>
          </w:tcPr>
          <w:p w:rsidR="00D01EB5" w:rsidRPr="00BF7274" w:rsidRDefault="00121EBE" w:rsidP="00837EC7">
            <w:pPr>
              <w:spacing w:after="120"/>
              <w:jc w:val="left"/>
              <w:rPr>
                <w:rFonts w:ascii="Times New Roman" w:hAnsi="Times New Roman" w:cs="Times New Roman"/>
                <w:sz w:val="18"/>
                <w:lang w:val="en-US"/>
              </w:rPr>
            </w:pPr>
            <w:r w:rsidRPr="00BF7274">
              <w:rPr>
                <w:rFonts w:ascii="Times New Roman" w:hAnsi="Times New Roman" w:cs="Times New Roman"/>
                <w:sz w:val="18"/>
                <w:lang w:val="en-US"/>
              </w:rPr>
              <w:t xml:space="preserve">Initial release </w:t>
            </w:r>
          </w:p>
        </w:tc>
        <w:tc>
          <w:tcPr>
            <w:tcW w:w="2906" w:type="dxa"/>
            <w:vAlign w:val="center"/>
          </w:tcPr>
          <w:p w:rsidR="00D01EB5" w:rsidRPr="00BF7274" w:rsidRDefault="007938C3" w:rsidP="00060B62">
            <w:pPr>
              <w:spacing w:after="120"/>
              <w:jc w:val="left"/>
              <w:rPr>
                <w:rFonts w:ascii="Times New Roman" w:hAnsi="Times New Roman" w:cs="Times New Roman"/>
                <w:sz w:val="18"/>
                <w:lang w:val="en-US"/>
              </w:rPr>
            </w:pPr>
            <w:r>
              <w:rPr>
                <w:rFonts w:ascii="Times New Roman" w:hAnsi="Times New Roman" w:cs="Times New Roman"/>
                <w:sz w:val="18"/>
                <w:lang w:val="en-US"/>
              </w:rPr>
              <w:t>Establishing Initial QMS</w:t>
            </w:r>
            <w:r w:rsidR="008F480E">
              <w:rPr>
                <w:rFonts w:ascii="Times New Roman" w:hAnsi="Times New Roman" w:cs="Times New Roman"/>
                <w:sz w:val="18"/>
                <w:lang w:val="en-US"/>
              </w:rPr>
              <w:t>, updated</w:t>
            </w:r>
            <w:r w:rsidR="002D018A">
              <w:rPr>
                <w:rFonts w:ascii="Times New Roman" w:hAnsi="Times New Roman" w:cs="Times New Roman"/>
                <w:sz w:val="18"/>
                <w:lang w:val="en-US"/>
              </w:rPr>
              <w:t xml:space="preserve"> for ISO 13485:2016</w:t>
            </w:r>
          </w:p>
        </w:tc>
        <w:tc>
          <w:tcPr>
            <w:tcW w:w="1559" w:type="dxa"/>
            <w:vAlign w:val="center"/>
          </w:tcPr>
          <w:p w:rsidR="00121EBE" w:rsidRPr="00BF7274" w:rsidRDefault="00837EC7" w:rsidP="00837EC7">
            <w:pPr>
              <w:spacing w:after="120"/>
              <w:jc w:val="left"/>
              <w:rPr>
                <w:rFonts w:ascii="Times New Roman" w:hAnsi="Times New Roman" w:cs="Times New Roman"/>
                <w:sz w:val="18"/>
                <w:lang w:val="en-US"/>
              </w:rPr>
            </w:pPr>
            <w:r w:rsidRPr="00BF7274">
              <w:rPr>
                <w:rFonts w:ascii="Times New Roman" w:hAnsi="Times New Roman" w:cs="Times New Roman"/>
                <w:sz w:val="18"/>
                <w:lang w:val="en-US"/>
              </w:rPr>
              <w:t>R Packard</w:t>
            </w:r>
          </w:p>
        </w:tc>
      </w:tr>
    </w:tbl>
    <w:p w:rsidR="000039F1" w:rsidRPr="00BF7274" w:rsidRDefault="000039F1" w:rsidP="00717BA4">
      <w:pPr>
        <w:pStyle w:val="Heading1"/>
        <w:rPr>
          <w:lang w:val="en-US"/>
        </w:rPr>
      </w:pPr>
      <w:r w:rsidRPr="00BF7274">
        <w:rPr>
          <w:lang w:val="en-US"/>
        </w:rPr>
        <w:t>Responsibilities and Authorities</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87"/>
        <w:gridCol w:w="6655"/>
      </w:tblGrid>
      <w:tr w:rsidR="00094276" w:rsidRPr="00BF7274" w:rsidTr="000E4BBE">
        <w:trPr>
          <w:cantSplit/>
          <w:tblHeader/>
        </w:trPr>
        <w:tc>
          <w:tcPr>
            <w:tcW w:w="2587" w:type="dxa"/>
          </w:tcPr>
          <w:p w:rsidR="00094276" w:rsidRPr="00BF7274" w:rsidRDefault="00094276" w:rsidP="007B36D9">
            <w:pPr>
              <w:keepNext/>
              <w:spacing w:after="120"/>
              <w:jc w:val="left"/>
              <w:rPr>
                <w:rFonts w:ascii="Times New Roman" w:hAnsi="Times New Roman" w:cs="Times New Roman"/>
                <w:i/>
                <w:lang w:val="en-US"/>
              </w:rPr>
            </w:pPr>
            <w:r w:rsidRPr="00BF7274">
              <w:rPr>
                <w:rFonts w:ascii="Times New Roman" w:hAnsi="Times New Roman" w:cs="Times New Roman"/>
                <w:i/>
                <w:lang w:val="en-US"/>
              </w:rPr>
              <w:t>Role</w:t>
            </w:r>
          </w:p>
        </w:tc>
        <w:tc>
          <w:tcPr>
            <w:tcW w:w="6655" w:type="dxa"/>
          </w:tcPr>
          <w:p w:rsidR="00094276" w:rsidRPr="00BF7274" w:rsidRDefault="00094276" w:rsidP="00060B62">
            <w:pPr>
              <w:spacing w:after="120"/>
              <w:jc w:val="left"/>
              <w:rPr>
                <w:rFonts w:ascii="Times New Roman" w:hAnsi="Times New Roman" w:cs="Times New Roman"/>
                <w:i/>
                <w:lang w:val="en-US"/>
              </w:rPr>
            </w:pPr>
            <w:r w:rsidRPr="00BF7274">
              <w:rPr>
                <w:rFonts w:ascii="Times New Roman" w:hAnsi="Times New Roman" w:cs="Times New Roman"/>
                <w:i/>
                <w:lang w:val="en-US"/>
              </w:rPr>
              <w:t>Responsibilities and Authorities</w:t>
            </w:r>
          </w:p>
        </w:tc>
      </w:tr>
      <w:tr w:rsidR="007938C3" w:rsidRPr="00BF7274" w:rsidTr="000E4BBE">
        <w:trPr>
          <w:cantSplit/>
          <w:tblHeader/>
        </w:trPr>
        <w:tc>
          <w:tcPr>
            <w:tcW w:w="2587" w:type="dxa"/>
          </w:tcPr>
          <w:p w:rsidR="007938C3" w:rsidRPr="00E77766" w:rsidRDefault="007938C3" w:rsidP="007938C3">
            <w:pPr>
              <w:spacing w:after="120"/>
              <w:jc w:val="left"/>
              <w:rPr>
                <w:rFonts w:ascii="Times New Roman" w:hAnsi="Times New Roman" w:cs="Times New Roman"/>
              </w:rPr>
            </w:pPr>
            <w:r>
              <w:rPr>
                <w:rFonts w:ascii="Times New Roman" w:hAnsi="Times New Roman" w:cs="Times New Roman"/>
              </w:rPr>
              <w:t>Quality Management / Management Representative</w:t>
            </w:r>
          </w:p>
        </w:tc>
        <w:tc>
          <w:tcPr>
            <w:tcW w:w="6655" w:type="dxa"/>
          </w:tcPr>
          <w:p w:rsidR="007938C3" w:rsidRPr="00E77766" w:rsidRDefault="007938C3" w:rsidP="007938C3">
            <w:pPr>
              <w:spacing w:after="120"/>
              <w:jc w:val="left"/>
              <w:rPr>
                <w:rFonts w:ascii="Times New Roman" w:hAnsi="Times New Roman" w:cs="Times New Roman"/>
              </w:rPr>
            </w:pPr>
            <w:r>
              <w:rPr>
                <w:rFonts w:ascii="Times New Roman" w:hAnsi="Times New Roman" w:cs="Times New Roman"/>
              </w:rPr>
              <w:t>Primary responsibility for maintaining this process and ensuring that Management Review meetings are scheduled</w:t>
            </w:r>
            <w:r w:rsidR="00D46374">
              <w:rPr>
                <w:rFonts w:ascii="Times New Roman" w:hAnsi="Times New Roman" w:cs="Times New Roman"/>
              </w:rPr>
              <w:t>, conducted</w:t>
            </w:r>
            <w:r>
              <w:rPr>
                <w:rFonts w:ascii="Times New Roman" w:hAnsi="Times New Roman" w:cs="Times New Roman"/>
              </w:rPr>
              <w:t xml:space="preserve"> and the minutes are recorded.</w:t>
            </w:r>
          </w:p>
        </w:tc>
      </w:tr>
      <w:tr w:rsidR="00DD7785" w:rsidRPr="00BF7274" w:rsidTr="000E4BBE">
        <w:trPr>
          <w:cantSplit/>
          <w:tblHeader/>
        </w:trPr>
        <w:tc>
          <w:tcPr>
            <w:tcW w:w="2587" w:type="dxa"/>
          </w:tcPr>
          <w:p w:rsidR="00DD7785" w:rsidRDefault="00DD7785" w:rsidP="00A9752E">
            <w:pPr>
              <w:spacing w:after="120"/>
              <w:jc w:val="left"/>
              <w:rPr>
                <w:rFonts w:ascii="Times New Roman" w:hAnsi="Times New Roman" w:cs="Times New Roman"/>
              </w:rPr>
            </w:pPr>
            <w:r>
              <w:rPr>
                <w:rFonts w:ascii="Times New Roman" w:hAnsi="Times New Roman" w:cs="Times New Roman"/>
              </w:rPr>
              <w:t>Deputy Management Representative</w:t>
            </w:r>
          </w:p>
        </w:tc>
        <w:tc>
          <w:tcPr>
            <w:tcW w:w="6655" w:type="dxa"/>
          </w:tcPr>
          <w:p w:rsidR="00DD7785" w:rsidRDefault="00DD7785" w:rsidP="00A9752E">
            <w:pPr>
              <w:spacing w:after="120"/>
              <w:jc w:val="left"/>
              <w:rPr>
                <w:rFonts w:ascii="Times New Roman" w:hAnsi="Times New Roman" w:cs="Times New Roman"/>
              </w:rPr>
            </w:pPr>
            <w:r>
              <w:rPr>
                <w:rFonts w:ascii="Times New Roman" w:hAnsi="Times New Roman" w:cs="Times New Roman"/>
              </w:rPr>
              <w:t>When the Management Representative is not available, but a Management Review needs to be conducted, the Deputy Management Representative shall assume the responsibilities of the Management Representative. At least one person must be identified as a Deputy Management Representative, and that person shall be a member of the Executive Management.</w:t>
            </w:r>
          </w:p>
        </w:tc>
      </w:tr>
      <w:tr w:rsidR="007938C3" w:rsidRPr="00BF7274" w:rsidTr="000E4BBE">
        <w:trPr>
          <w:cantSplit/>
          <w:tblHeader/>
        </w:trPr>
        <w:tc>
          <w:tcPr>
            <w:tcW w:w="2587" w:type="dxa"/>
          </w:tcPr>
          <w:p w:rsidR="007938C3" w:rsidRDefault="007938C3" w:rsidP="007938C3">
            <w:pPr>
              <w:spacing w:after="120"/>
              <w:jc w:val="left"/>
              <w:rPr>
                <w:rFonts w:ascii="Times New Roman" w:hAnsi="Times New Roman" w:cs="Times New Roman"/>
              </w:rPr>
            </w:pPr>
            <w:r>
              <w:rPr>
                <w:rFonts w:ascii="Times New Roman" w:hAnsi="Times New Roman" w:cs="Times New Roman"/>
              </w:rPr>
              <w:t>Top Management</w:t>
            </w:r>
          </w:p>
        </w:tc>
        <w:tc>
          <w:tcPr>
            <w:tcW w:w="6655" w:type="dxa"/>
          </w:tcPr>
          <w:p w:rsidR="00DD7785" w:rsidRDefault="007938C3" w:rsidP="00DD7785">
            <w:pPr>
              <w:spacing w:after="120"/>
              <w:jc w:val="left"/>
              <w:rPr>
                <w:rFonts w:ascii="Times New Roman" w:hAnsi="Times New Roman" w:cs="Times New Roman"/>
              </w:rPr>
            </w:pPr>
            <w:r>
              <w:rPr>
                <w:rFonts w:ascii="Times New Roman" w:hAnsi="Times New Roman" w:cs="Times New Roman"/>
              </w:rPr>
              <w:t>The Management responsible for attending Management Review Meetings as identified in [Company Name]’s organization chart (FRM-022)</w:t>
            </w:r>
            <w:r w:rsidR="006B22C5">
              <w:rPr>
                <w:rFonts w:ascii="Times New Roman" w:hAnsi="Times New Roman" w:cs="Times New Roman"/>
              </w:rPr>
              <w:t>. These managers are responsible for participating in Management Reviews—including the preparation of inputs to the Management Review and completion of action items resulting from Management Reviews.</w:t>
            </w:r>
            <w:r w:rsidR="00DD7785">
              <w:rPr>
                <w:rFonts w:ascii="Times New Roman" w:hAnsi="Times New Roman" w:cs="Times New Roman"/>
              </w:rPr>
              <w:t xml:space="preserve"> The organization chart should also identify the following personnel:</w:t>
            </w:r>
          </w:p>
          <w:p w:rsidR="00DD7785" w:rsidRDefault="00DD7785" w:rsidP="00DD7785">
            <w:pPr>
              <w:pStyle w:val="ListParagraph"/>
              <w:numPr>
                <w:ilvl w:val="0"/>
                <w:numId w:val="24"/>
              </w:numPr>
              <w:spacing w:after="120"/>
              <w:jc w:val="left"/>
              <w:rPr>
                <w:rFonts w:ascii="Times New Roman" w:hAnsi="Times New Roman" w:cs="Times New Roman"/>
              </w:rPr>
            </w:pPr>
            <w:r>
              <w:rPr>
                <w:rFonts w:ascii="Times New Roman" w:hAnsi="Times New Roman" w:cs="Times New Roman"/>
              </w:rPr>
              <w:t>Management Representative</w:t>
            </w:r>
          </w:p>
          <w:p w:rsidR="00DD7785" w:rsidRDefault="00DD7785" w:rsidP="00DD7785">
            <w:pPr>
              <w:pStyle w:val="ListParagraph"/>
              <w:numPr>
                <w:ilvl w:val="0"/>
                <w:numId w:val="24"/>
              </w:numPr>
              <w:spacing w:after="120"/>
              <w:jc w:val="left"/>
              <w:rPr>
                <w:rFonts w:ascii="Times New Roman" w:hAnsi="Times New Roman" w:cs="Times New Roman"/>
              </w:rPr>
            </w:pPr>
            <w:r>
              <w:rPr>
                <w:rFonts w:ascii="Times New Roman" w:hAnsi="Times New Roman" w:cs="Times New Roman"/>
              </w:rPr>
              <w:t>Deputy Management Representative</w:t>
            </w:r>
          </w:p>
          <w:p w:rsidR="00DD7785" w:rsidRDefault="00DD7785" w:rsidP="00DD7785">
            <w:pPr>
              <w:pStyle w:val="ListParagraph"/>
              <w:numPr>
                <w:ilvl w:val="0"/>
                <w:numId w:val="24"/>
              </w:numPr>
              <w:spacing w:after="120"/>
              <w:jc w:val="left"/>
              <w:rPr>
                <w:rFonts w:ascii="Times New Roman" w:hAnsi="Times New Roman" w:cs="Times New Roman"/>
              </w:rPr>
            </w:pPr>
            <w:r>
              <w:rPr>
                <w:rFonts w:ascii="Times New Roman" w:hAnsi="Times New Roman" w:cs="Times New Roman"/>
              </w:rPr>
              <w:t>Most Senior Executive Manager</w:t>
            </w:r>
          </w:p>
          <w:p w:rsidR="00DD7785" w:rsidRDefault="00DD7785" w:rsidP="00DD7785">
            <w:pPr>
              <w:pStyle w:val="ListParagraph"/>
              <w:numPr>
                <w:ilvl w:val="0"/>
                <w:numId w:val="24"/>
              </w:numPr>
              <w:spacing w:after="120"/>
              <w:jc w:val="left"/>
              <w:rPr>
                <w:rFonts w:ascii="Times New Roman" w:hAnsi="Times New Roman" w:cs="Times New Roman"/>
              </w:rPr>
            </w:pPr>
            <w:r>
              <w:rPr>
                <w:rFonts w:ascii="Times New Roman" w:hAnsi="Times New Roman" w:cs="Times New Roman"/>
              </w:rPr>
              <w:t>Second Most Senior Executive Manager</w:t>
            </w:r>
          </w:p>
          <w:p w:rsidR="00DD7785" w:rsidRPr="00DD7785" w:rsidRDefault="00DD7785" w:rsidP="00DD7785">
            <w:pPr>
              <w:spacing w:after="120"/>
              <w:jc w:val="left"/>
              <w:rPr>
                <w:rFonts w:ascii="Times New Roman" w:hAnsi="Times New Roman" w:cs="Times New Roman"/>
              </w:rPr>
            </w:pPr>
            <w:r>
              <w:rPr>
                <w:rFonts w:ascii="Times New Roman" w:hAnsi="Times New Roman" w:cs="Times New Roman"/>
              </w:rPr>
              <w:t>It is not recommended to have the same person hold two of the above four positions.</w:t>
            </w:r>
          </w:p>
        </w:tc>
      </w:tr>
    </w:tbl>
    <w:p w:rsidR="00DA628C" w:rsidRDefault="00955EC1" w:rsidP="00717BA4">
      <w:pPr>
        <w:pStyle w:val="Heading1"/>
        <w:rPr>
          <w:lang w:val="en-US"/>
        </w:rPr>
      </w:pPr>
      <w:r w:rsidRPr="00BF7274">
        <w:rPr>
          <w:lang w:val="en-US"/>
        </w:rPr>
        <w:t>Procedure</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1"/>
        <w:gridCol w:w="8541"/>
      </w:tblGrid>
      <w:tr w:rsidR="00005B56" w:rsidRPr="00E77766" w:rsidTr="003F1390">
        <w:tc>
          <w:tcPr>
            <w:tcW w:w="701" w:type="dxa"/>
          </w:tcPr>
          <w:p w:rsidR="00005B56" w:rsidRPr="00E77766" w:rsidRDefault="00005B56" w:rsidP="003F1390">
            <w:pPr>
              <w:spacing w:after="120"/>
              <w:jc w:val="center"/>
              <w:rPr>
                <w:rFonts w:ascii="Times New Roman" w:hAnsi="Times New Roman" w:cs="Times New Roman"/>
              </w:rPr>
            </w:pPr>
            <w:r>
              <w:rPr>
                <w:rFonts w:ascii="Times New Roman" w:hAnsi="Times New Roman" w:cs="Times New Roman"/>
              </w:rPr>
              <w:t>1</w:t>
            </w:r>
          </w:p>
        </w:tc>
        <w:tc>
          <w:tcPr>
            <w:tcW w:w="8541" w:type="dxa"/>
          </w:tcPr>
          <w:p w:rsidR="00005B56" w:rsidRPr="006A5959" w:rsidRDefault="00DD7785" w:rsidP="00DD7785">
            <w:pPr>
              <w:spacing w:before="120"/>
              <w:contextualSpacing/>
              <w:jc w:val="left"/>
              <w:rPr>
                <w:rFonts w:ascii="Times New Roman" w:hAnsi="Times New Roman" w:cs="Times New Roman"/>
              </w:rPr>
            </w:pPr>
            <w:r>
              <w:rPr>
                <w:rFonts w:ascii="Times New Roman" w:hAnsi="Times New Roman" w:cs="Times New Roman"/>
              </w:rPr>
              <w:t xml:space="preserve">Management Review </w:t>
            </w:r>
            <w:r w:rsidR="00C11D0D">
              <w:rPr>
                <w:rFonts w:ascii="Times New Roman" w:hAnsi="Times New Roman" w:cs="Times New Roman"/>
              </w:rPr>
              <w:t>meetings shall be scheduled at least once a year, but Top Management has established a quality objective of conducting at least three Management Reviews per year. The date of the next management review shall be set during the previous Management Review meeting and the date should be 2-4 months from the date of the previous Management Review. The date shall be documented in the meeting minutes as an output.</w:t>
            </w:r>
          </w:p>
        </w:tc>
      </w:tr>
      <w:tr w:rsidR="00005B56" w:rsidRPr="00E77766" w:rsidTr="003F1390">
        <w:tc>
          <w:tcPr>
            <w:tcW w:w="701" w:type="dxa"/>
          </w:tcPr>
          <w:p w:rsidR="00005B56" w:rsidRDefault="00005B56" w:rsidP="003F1390">
            <w:pPr>
              <w:spacing w:after="120"/>
              <w:jc w:val="center"/>
              <w:rPr>
                <w:rFonts w:ascii="Times New Roman" w:hAnsi="Times New Roman" w:cs="Times New Roman"/>
              </w:rPr>
            </w:pPr>
            <w:r>
              <w:rPr>
                <w:rFonts w:ascii="Times New Roman" w:hAnsi="Times New Roman" w:cs="Times New Roman"/>
              </w:rPr>
              <w:t>2</w:t>
            </w:r>
          </w:p>
        </w:tc>
        <w:tc>
          <w:tcPr>
            <w:tcW w:w="8541" w:type="dxa"/>
          </w:tcPr>
          <w:p w:rsidR="00005B56" w:rsidRPr="00005B56" w:rsidRDefault="00DD7785" w:rsidP="00DD7785">
            <w:pPr>
              <w:spacing w:before="120"/>
              <w:jc w:val="left"/>
              <w:rPr>
                <w:rFonts w:ascii="Times New Roman" w:hAnsi="Times New Roman" w:cs="Times New Roman"/>
              </w:rPr>
            </w:pPr>
            <w:r>
              <w:rPr>
                <w:rFonts w:ascii="Times New Roman" w:hAnsi="Times New Roman" w:cs="Times New Roman"/>
              </w:rPr>
              <w:t>All Top Management is expected to participate in the Management Review, however, absence is allowed for illness and vacations—with the exception of the Management Representative and the most senior Executive Manager of [Company Name]. If the Management Representative is not present, the Deputy Management Representative must be present. If the Most senior Executive Manager is not present, the second most senior Executive Manager must be present.</w:t>
            </w:r>
          </w:p>
        </w:tc>
      </w:tr>
      <w:tr w:rsidR="00DD7785" w:rsidRPr="00E77766" w:rsidTr="003F1390">
        <w:tc>
          <w:tcPr>
            <w:tcW w:w="701" w:type="dxa"/>
          </w:tcPr>
          <w:p w:rsidR="00DD7785" w:rsidRDefault="00DD7785" w:rsidP="003F1390">
            <w:pPr>
              <w:spacing w:after="120"/>
              <w:jc w:val="center"/>
              <w:rPr>
                <w:rFonts w:ascii="Times New Roman" w:hAnsi="Times New Roman" w:cs="Times New Roman"/>
              </w:rPr>
            </w:pPr>
            <w:r>
              <w:rPr>
                <w:rFonts w:ascii="Times New Roman" w:hAnsi="Times New Roman" w:cs="Times New Roman"/>
              </w:rPr>
              <w:t>3</w:t>
            </w:r>
          </w:p>
        </w:tc>
        <w:tc>
          <w:tcPr>
            <w:tcW w:w="8541" w:type="dxa"/>
          </w:tcPr>
          <w:p w:rsidR="00DD7785" w:rsidRDefault="00DD7785" w:rsidP="00DD7785">
            <w:pPr>
              <w:spacing w:before="120"/>
              <w:contextualSpacing/>
              <w:jc w:val="left"/>
              <w:rPr>
                <w:rFonts w:ascii="Times New Roman" w:hAnsi="Times New Roman" w:cs="Times New Roman"/>
              </w:rPr>
            </w:pPr>
            <w:r>
              <w:rPr>
                <w:rFonts w:ascii="Times New Roman" w:hAnsi="Times New Roman" w:cs="Times New Roman"/>
              </w:rPr>
              <w:t>The following inputs are required to the Management Review meeting for discussion:</w:t>
            </w:r>
          </w:p>
          <w:p w:rsidR="00DD7785" w:rsidRDefault="00DD7785"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Quality policy</w:t>
            </w:r>
            <w:r w:rsidR="000E4BBE">
              <w:rPr>
                <w:rFonts w:ascii="Times New Roman" w:hAnsi="Times New Roman" w:cs="Times New Roman"/>
              </w:rPr>
              <w:t xml:space="preserve"> (Clause 5.3)</w:t>
            </w:r>
          </w:p>
          <w:p w:rsidR="00DD7785" w:rsidRDefault="00DD7785"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Quality objectives</w:t>
            </w:r>
            <w:r w:rsidR="000E4BBE">
              <w:rPr>
                <w:rFonts w:ascii="Times New Roman" w:hAnsi="Times New Roman" w:cs="Times New Roman"/>
              </w:rPr>
              <w:t xml:space="preserve"> (Clause 5.4.1)</w:t>
            </w:r>
          </w:p>
          <w:p w:rsidR="00DD7785" w:rsidRDefault="00DD7785"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Results of audits – including internal, supplier, certification audits and FDA inspections</w:t>
            </w:r>
            <w:r w:rsidR="000E4BBE">
              <w:rPr>
                <w:rFonts w:ascii="Times New Roman" w:hAnsi="Times New Roman" w:cs="Times New Roman"/>
              </w:rPr>
              <w:t xml:space="preserve"> (Clause 5.6.2a)</w:t>
            </w:r>
          </w:p>
          <w:p w:rsidR="00DD7785" w:rsidRDefault="00DD7785"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Customer feedback – including complaints and post-market surveillance</w:t>
            </w:r>
            <w:r w:rsidR="000E4BBE">
              <w:rPr>
                <w:rFonts w:ascii="Times New Roman" w:hAnsi="Times New Roman" w:cs="Times New Roman"/>
              </w:rPr>
              <w:t xml:space="preserve"> (Clause 5.6.2b)</w:t>
            </w:r>
          </w:p>
          <w:p w:rsidR="00DF183D" w:rsidRDefault="00DF183D"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Process performance</w:t>
            </w:r>
            <w:r w:rsidR="000E4BBE">
              <w:rPr>
                <w:rFonts w:ascii="Times New Roman" w:hAnsi="Times New Roman" w:cs="Times New Roman"/>
              </w:rPr>
              <w:t xml:space="preserve"> (Clause 5.6.2c)</w:t>
            </w:r>
          </w:p>
          <w:p w:rsidR="00DD7785" w:rsidRDefault="00DF183D"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lastRenderedPageBreak/>
              <w:t>P</w:t>
            </w:r>
            <w:r w:rsidR="00DD7785">
              <w:rPr>
                <w:rFonts w:ascii="Times New Roman" w:hAnsi="Times New Roman" w:cs="Times New Roman"/>
              </w:rPr>
              <w:t>roduct conformity</w:t>
            </w:r>
            <w:r w:rsidR="000E4BBE">
              <w:rPr>
                <w:rFonts w:ascii="Times New Roman" w:hAnsi="Times New Roman" w:cs="Times New Roman"/>
              </w:rPr>
              <w:t xml:space="preserve"> (Clause 5.6.2c)</w:t>
            </w:r>
          </w:p>
          <w:p w:rsidR="00DF183D" w:rsidRDefault="00DF183D"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Supplier quality performance</w:t>
            </w:r>
            <w:r w:rsidR="000E4BBE">
              <w:rPr>
                <w:rFonts w:ascii="Times New Roman" w:hAnsi="Times New Roman" w:cs="Times New Roman"/>
              </w:rPr>
              <w:t xml:space="preserve"> (Clause 8.4)</w:t>
            </w:r>
          </w:p>
          <w:p w:rsidR="00DD7785" w:rsidRDefault="00DF183D"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Status of corrective and preventive actions</w:t>
            </w:r>
            <w:r w:rsidR="000E4BBE">
              <w:rPr>
                <w:rFonts w:ascii="Times New Roman" w:hAnsi="Times New Roman" w:cs="Times New Roman"/>
              </w:rPr>
              <w:t xml:space="preserve"> (Clause 5.6.2d)</w:t>
            </w:r>
          </w:p>
          <w:p w:rsidR="00DF183D" w:rsidRDefault="00DF183D"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Follow-up of action items from the previous Management Review(s)</w:t>
            </w:r>
            <w:r w:rsidR="000E4BBE">
              <w:rPr>
                <w:rFonts w:ascii="Times New Roman" w:hAnsi="Times New Roman" w:cs="Times New Roman"/>
              </w:rPr>
              <w:t xml:space="preserve"> (Clause 5.6.2e)</w:t>
            </w:r>
          </w:p>
          <w:p w:rsidR="00DF183D" w:rsidRDefault="00DF183D"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Changes that could affect the quality system</w:t>
            </w:r>
            <w:r w:rsidR="000E4BBE">
              <w:rPr>
                <w:rFonts w:ascii="Times New Roman" w:hAnsi="Times New Roman" w:cs="Times New Roman"/>
              </w:rPr>
              <w:t xml:space="preserve"> (Clause 5.6.2f)</w:t>
            </w:r>
          </w:p>
          <w:p w:rsidR="00DF183D" w:rsidRDefault="00DF183D"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Recommendations for improvement</w:t>
            </w:r>
            <w:r w:rsidR="000E4BBE">
              <w:rPr>
                <w:rFonts w:ascii="Times New Roman" w:hAnsi="Times New Roman" w:cs="Times New Roman"/>
              </w:rPr>
              <w:t xml:space="preserve"> (Clause 5.6.2g)</w:t>
            </w:r>
          </w:p>
          <w:p w:rsidR="00DF183D" w:rsidRPr="00DF183D" w:rsidRDefault="00DF183D" w:rsidP="00DF183D">
            <w:pPr>
              <w:pStyle w:val="ListParagraph"/>
              <w:numPr>
                <w:ilvl w:val="0"/>
                <w:numId w:val="25"/>
              </w:numPr>
              <w:spacing w:before="120"/>
              <w:jc w:val="left"/>
              <w:rPr>
                <w:rFonts w:ascii="Times New Roman" w:hAnsi="Times New Roman" w:cs="Times New Roman"/>
              </w:rPr>
            </w:pPr>
            <w:r>
              <w:rPr>
                <w:rFonts w:ascii="Times New Roman" w:hAnsi="Times New Roman" w:cs="Times New Roman"/>
              </w:rPr>
              <w:t>New and revised regulatory requirements</w:t>
            </w:r>
            <w:r w:rsidR="000E4BBE">
              <w:rPr>
                <w:rFonts w:ascii="Times New Roman" w:hAnsi="Times New Roman" w:cs="Times New Roman"/>
              </w:rPr>
              <w:t xml:space="preserve"> (Clause 5.6.2h)</w:t>
            </w:r>
          </w:p>
          <w:p w:rsidR="00DD7785" w:rsidRDefault="00DD7785" w:rsidP="00DD7785">
            <w:pPr>
              <w:pStyle w:val="ListParagraph"/>
              <w:numPr>
                <w:ilvl w:val="0"/>
                <w:numId w:val="25"/>
              </w:numPr>
              <w:spacing w:before="120"/>
              <w:jc w:val="left"/>
              <w:rPr>
                <w:rFonts w:ascii="Times New Roman" w:hAnsi="Times New Roman" w:cs="Times New Roman"/>
              </w:rPr>
            </w:pPr>
            <w:r>
              <w:rPr>
                <w:rFonts w:ascii="Times New Roman" w:hAnsi="Times New Roman" w:cs="Times New Roman"/>
              </w:rPr>
              <w:t>Risk management process</w:t>
            </w:r>
            <w:r w:rsidR="000E4BBE">
              <w:rPr>
                <w:rFonts w:ascii="Times New Roman" w:hAnsi="Times New Roman" w:cs="Times New Roman"/>
              </w:rPr>
              <w:t xml:space="preserve"> (ISO 14971)</w:t>
            </w:r>
          </w:p>
          <w:p w:rsidR="00DD7785" w:rsidRPr="00DD7785" w:rsidRDefault="00DF183D" w:rsidP="00DF183D">
            <w:pPr>
              <w:pStyle w:val="ListParagraph"/>
              <w:numPr>
                <w:ilvl w:val="0"/>
                <w:numId w:val="25"/>
              </w:numPr>
              <w:spacing w:before="120"/>
              <w:jc w:val="left"/>
              <w:rPr>
                <w:rFonts w:ascii="Times New Roman" w:hAnsi="Times New Roman" w:cs="Times New Roman"/>
              </w:rPr>
            </w:pPr>
            <w:r>
              <w:rPr>
                <w:rFonts w:ascii="Times New Roman" w:hAnsi="Times New Roman" w:cs="Times New Roman"/>
              </w:rPr>
              <w:t>Overall quality system effectiveness</w:t>
            </w:r>
            <w:r w:rsidR="00BB5DCF">
              <w:rPr>
                <w:rFonts w:ascii="Times New Roman" w:hAnsi="Times New Roman" w:cs="Times New Roman"/>
              </w:rPr>
              <w:t xml:space="preserve"> (Clause 5.1)</w:t>
            </w:r>
          </w:p>
        </w:tc>
      </w:tr>
      <w:tr w:rsidR="00DD7785" w:rsidRPr="00E77766" w:rsidTr="003F1390">
        <w:tc>
          <w:tcPr>
            <w:tcW w:w="701" w:type="dxa"/>
          </w:tcPr>
          <w:p w:rsidR="00DD7785" w:rsidRDefault="00DD7785" w:rsidP="003F1390">
            <w:pPr>
              <w:spacing w:after="120"/>
              <w:jc w:val="center"/>
              <w:rPr>
                <w:rFonts w:ascii="Times New Roman" w:hAnsi="Times New Roman" w:cs="Times New Roman"/>
              </w:rPr>
            </w:pPr>
            <w:r>
              <w:rPr>
                <w:rFonts w:ascii="Times New Roman" w:hAnsi="Times New Roman" w:cs="Times New Roman"/>
              </w:rPr>
              <w:lastRenderedPageBreak/>
              <w:t>4</w:t>
            </w:r>
          </w:p>
        </w:tc>
        <w:tc>
          <w:tcPr>
            <w:tcW w:w="8541" w:type="dxa"/>
          </w:tcPr>
          <w:p w:rsidR="00DD7785" w:rsidRDefault="00DF183D" w:rsidP="00C44D0F">
            <w:pPr>
              <w:spacing w:before="120"/>
              <w:contextualSpacing/>
              <w:jc w:val="left"/>
              <w:rPr>
                <w:rFonts w:ascii="Times New Roman" w:hAnsi="Times New Roman" w:cs="Times New Roman"/>
              </w:rPr>
            </w:pPr>
            <w:r>
              <w:rPr>
                <w:rFonts w:ascii="Times New Roman" w:hAnsi="Times New Roman" w:cs="Times New Roman"/>
              </w:rPr>
              <w:t xml:space="preserve">Management Review inputs shall be documented in a presentation slide deck using a controlled template (FRM-023). The Management Representative shall assign responsibility for completing each slide of the presentation as an action item in the previous Management Review. These assignments shall be documented in the meeting minutes. Each input slide shall be provided to the Management Representative at least 10 calendar days prior to the planned review date, and the Management Representative shall combine the slides into a draft presentation and electronically deliver the draft presentation to Top Management at least 7 calendar days prior to the planned review date. Any </w:t>
            </w:r>
            <w:r w:rsidR="00C44D0F">
              <w:rPr>
                <w:rFonts w:ascii="Times New Roman" w:hAnsi="Times New Roman" w:cs="Times New Roman"/>
              </w:rPr>
              <w:t xml:space="preserve">necessary </w:t>
            </w:r>
            <w:r>
              <w:rPr>
                <w:rFonts w:ascii="Times New Roman" w:hAnsi="Times New Roman" w:cs="Times New Roman"/>
              </w:rPr>
              <w:t xml:space="preserve">corrections to slides </w:t>
            </w:r>
            <w:r w:rsidR="00C44D0F">
              <w:rPr>
                <w:rFonts w:ascii="Times New Roman" w:hAnsi="Times New Roman" w:cs="Times New Roman"/>
              </w:rPr>
              <w:t>should be communicated to the Management Representative as soon as possible so that corrections can be communicated to Top Management prior to the planned review date.</w:t>
            </w:r>
          </w:p>
        </w:tc>
      </w:tr>
      <w:tr w:rsidR="00005B56" w:rsidRPr="00E77766" w:rsidTr="003F1390">
        <w:tc>
          <w:tcPr>
            <w:tcW w:w="701" w:type="dxa"/>
          </w:tcPr>
          <w:p w:rsidR="00005B56" w:rsidRDefault="00DD7785" w:rsidP="003F1390">
            <w:pPr>
              <w:spacing w:after="120"/>
              <w:jc w:val="center"/>
              <w:rPr>
                <w:rFonts w:ascii="Times New Roman" w:hAnsi="Times New Roman" w:cs="Times New Roman"/>
              </w:rPr>
            </w:pPr>
            <w:r>
              <w:rPr>
                <w:rFonts w:ascii="Times New Roman" w:hAnsi="Times New Roman" w:cs="Times New Roman"/>
              </w:rPr>
              <w:t>5</w:t>
            </w:r>
          </w:p>
        </w:tc>
        <w:tc>
          <w:tcPr>
            <w:tcW w:w="8541" w:type="dxa"/>
          </w:tcPr>
          <w:p w:rsidR="006B22C5" w:rsidRDefault="006B22C5" w:rsidP="006B22C5">
            <w:pPr>
              <w:spacing w:before="120"/>
              <w:contextualSpacing/>
              <w:jc w:val="left"/>
              <w:rPr>
                <w:rFonts w:ascii="Times New Roman" w:hAnsi="Times New Roman" w:cs="Times New Roman"/>
              </w:rPr>
            </w:pPr>
            <w:r>
              <w:rPr>
                <w:rFonts w:ascii="Times New Roman" w:hAnsi="Times New Roman" w:cs="Times New Roman"/>
              </w:rPr>
              <w:t>During the Management Review, Top Management shall review the Quality Policy to ensure it:</w:t>
            </w:r>
          </w:p>
          <w:p w:rsidR="006B22C5" w:rsidRPr="006B22C5" w:rsidRDefault="006B22C5" w:rsidP="006B22C5">
            <w:pPr>
              <w:pStyle w:val="ListParagraph"/>
              <w:numPr>
                <w:ilvl w:val="0"/>
                <w:numId w:val="20"/>
              </w:numPr>
              <w:spacing w:before="120"/>
              <w:jc w:val="left"/>
              <w:rPr>
                <w:rFonts w:ascii="Times New Roman" w:hAnsi="Times New Roman" w:cs="Times New Roman"/>
              </w:rPr>
            </w:pPr>
            <w:r w:rsidRPr="006B22C5">
              <w:rPr>
                <w:rFonts w:ascii="Times New Roman" w:hAnsi="Times New Roman" w:cs="Times New Roman"/>
              </w:rPr>
              <w:t>is appropriate to</w:t>
            </w:r>
            <w:r>
              <w:rPr>
                <w:rFonts w:ascii="Times New Roman" w:hAnsi="Times New Roman" w:cs="Times New Roman"/>
              </w:rPr>
              <w:t xml:space="preserve"> [Company Name]’s purpose</w:t>
            </w:r>
            <w:r w:rsidRPr="006B22C5">
              <w:rPr>
                <w:rFonts w:ascii="Times New Roman" w:hAnsi="Times New Roman" w:cs="Times New Roman"/>
              </w:rPr>
              <w:t>,</w:t>
            </w:r>
          </w:p>
          <w:p w:rsidR="006B22C5" w:rsidRPr="006B22C5" w:rsidRDefault="006B22C5" w:rsidP="009E0C74">
            <w:pPr>
              <w:pStyle w:val="ListParagraph"/>
              <w:numPr>
                <w:ilvl w:val="0"/>
                <w:numId w:val="20"/>
              </w:numPr>
              <w:spacing w:before="120"/>
              <w:jc w:val="left"/>
              <w:rPr>
                <w:rFonts w:ascii="Times New Roman" w:hAnsi="Times New Roman" w:cs="Times New Roman"/>
              </w:rPr>
            </w:pPr>
            <w:r w:rsidRPr="006B22C5">
              <w:rPr>
                <w:rFonts w:ascii="Times New Roman" w:hAnsi="Times New Roman" w:cs="Times New Roman"/>
              </w:rPr>
              <w:t>includes a commitment to comply with requirements and to maintain</w:t>
            </w:r>
            <w:r>
              <w:rPr>
                <w:rFonts w:ascii="Times New Roman" w:hAnsi="Times New Roman" w:cs="Times New Roman"/>
              </w:rPr>
              <w:t xml:space="preserve"> </w:t>
            </w:r>
            <w:r w:rsidRPr="006B22C5">
              <w:rPr>
                <w:rFonts w:ascii="Times New Roman" w:hAnsi="Times New Roman" w:cs="Times New Roman"/>
              </w:rPr>
              <w:t>the effectiveness of the quality management system,</w:t>
            </w:r>
          </w:p>
          <w:p w:rsidR="006B22C5" w:rsidRPr="006B22C5" w:rsidRDefault="006B22C5" w:rsidP="006B22C5">
            <w:pPr>
              <w:pStyle w:val="ListParagraph"/>
              <w:numPr>
                <w:ilvl w:val="0"/>
                <w:numId w:val="20"/>
              </w:numPr>
              <w:spacing w:before="120"/>
              <w:jc w:val="left"/>
              <w:rPr>
                <w:rFonts w:ascii="Times New Roman" w:hAnsi="Times New Roman" w:cs="Times New Roman"/>
              </w:rPr>
            </w:pPr>
            <w:r w:rsidRPr="006B22C5">
              <w:rPr>
                <w:rFonts w:ascii="Times New Roman" w:hAnsi="Times New Roman" w:cs="Times New Roman"/>
              </w:rPr>
              <w:t>provides a framework for establishing and reviewing quality</w:t>
            </w:r>
            <w:r>
              <w:rPr>
                <w:rFonts w:ascii="Times New Roman" w:hAnsi="Times New Roman" w:cs="Times New Roman"/>
              </w:rPr>
              <w:t xml:space="preserve"> </w:t>
            </w:r>
            <w:r w:rsidRPr="006B22C5">
              <w:rPr>
                <w:rFonts w:ascii="Times New Roman" w:hAnsi="Times New Roman" w:cs="Times New Roman"/>
              </w:rPr>
              <w:t>objectives,</w:t>
            </w:r>
          </w:p>
          <w:p w:rsidR="006B22C5" w:rsidRPr="006B22C5" w:rsidRDefault="006B22C5" w:rsidP="006B22C5">
            <w:pPr>
              <w:pStyle w:val="ListParagraph"/>
              <w:numPr>
                <w:ilvl w:val="0"/>
                <w:numId w:val="20"/>
              </w:numPr>
              <w:spacing w:before="120"/>
              <w:jc w:val="left"/>
              <w:rPr>
                <w:rFonts w:ascii="Times New Roman" w:hAnsi="Times New Roman" w:cs="Times New Roman"/>
              </w:rPr>
            </w:pPr>
            <w:r w:rsidRPr="006B22C5">
              <w:rPr>
                <w:rFonts w:ascii="Times New Roman" w:hAnsi="Times New Roman" w:cs="Times New Roman"/>
              </w:rPr>
              <w:t>is communicated and understood within the organization, and</w:t>
            </w:r>
          </w:p>
          <w:p w:rsidR="00005B56" w:rsidRPr="006B22C5" w:rsidRDefault="006B22C5" w:rsidP="00FD69C1">
            <w:pPr>
              <w:pStyle w:val="ListParagraph"/>
              <w:numPr>
                <w:ilvl w:val="0"/>
                <w:numId w:val="20"/>
              </w:numPr>
              <w:spacing w:before="120"/>
              <w:jc w:val="left"/>
              <w:rPr>
                <w:rFonts w:ascii="Times New Roman" w:hAnsi="Times New Roman" w:cs="Times New Roman"/>
              </w:rPr>
            </w:pPr>
            <w:r w:rsidRPr="006B22C5">
              <w:rPr>
                <w:rFonts w:ascii="Times New Roman" w:hAnsi="Times New Roman" w:cs="Times New Roman"/>
              </w:rPr>
              <w:t>is reviewed for continuing suitability</w:t>
            </w:r>
            <w:r w:rsidR="00FD69C1">
              <w:rPr>
                <w:rFonts w:ascii="Times New Roman" w:hAnsi="Times New Roman" w:cs="Times New Roman"/>
              </w:rPr>
              <w:t xml:space="preserve"> during at least one Management Review meeting each year</w:t>
            </w:r>
            <w:r w:rsidRPr="006B22C5">
              <w:rPr>
                <w:rFonts w:ascii="Times New Roman" w:hAnsi="Times New Roman" w:cs="Times New Roman"/>
              </w:rPr>
              <w:t>.</w:t>
            </w:r>
          </w:p>
        </w:tc>
      </w:tr>
      <w:tr w:rsidR="00005B56" w:rsidRPr="00E77766" w:rsidTr="003F1390">
        <w:tc>
          <w:tcPr>
            <w:tcW w:w="701" w:type="dxa"/>
          </w:tcPr>
          <w:p w:rsidR="00005B56" w:rsidRDefault="00DD7785" w:rsidP="003F1390">
            <w:pPr>
              <w:spacing w:after="120"/>
              <w:jc w:val="center"/>
              <w:rPr>
                <w:rFonts w:ascii="Times New Roman" w:hAnsi="Times New Roman" w:cs="Times New Roman"/>
              </w:rPr>
            </w:pPr>
            <w:r>
              <w:rPr>
                <w:rFonts w:ascii="Times New Roman" w:hAnsi="Times New Roman" w:cs="Times New Roman"/>
              </w:rPr>
              <w:t>6</w:t>
            </w:r>
          </w:p>
        </w:tc>
        <w:tc>
          <w:tcPr>
            <w:tcW w:w="8541" w:type="dxa"/>
          </w:tcPr>
          <w:p w:rsidR="00005B56" w:rsidRDefault="00C44D0F" w:rsidP="00C44D0F">
            <w:pPr>
              <w:spacing w:before="120"/>
              <w:contextualSpacing/>
              <w:jc w:val="left"/>
              <w:rPr>
                <w:rFonts w:ascii="Times New Roman" w:hAnsi="Times New Roman" w:cs="Times New Roman"/>
              </w:rPr>
            </w:pPr>
            <w:r>
              <w:rPr>
                <w:rFonts w:ascii="Times New Roman" w:hAnsi="Times New Roman" w:cs="Times New Roman"/>
              </w:rPr>
              <w:t>During the Management Review meeting, the Management Representative is assigned the role of scribe to record notes about the discussions. Notes shall be recorded in the notes section of the slides, while another electronic version of the presentation is displayed for attendees to view. Remote attendees should make every effort to provide feedback to the Management Representative prior to the meeting to facilitate their remote participation. Attendance of Top Management shall be recorded by the Management Representative—including remote attendance. Each member of Top Management shall present the slide(s) they prepared—unless they are not able to participate.</w:t>
            </w:r>
          </w:p>
        </w:tc>
      </w:tr>
      <w:tr w:rsidR="00005B56" w:rsidRPr="00E77766" w:rsidTr="003F1390">
        <w:tc>
          <w:tcPr>
            <w:tcW w:w="701" w:type="dxa"/>
          </w:tcPr>
          <w:p w:rsidR="00005B56" w:rsidRDefault="00DD7785" w:rsidP="003F1390">
            <w:pPr>
              <w:spacing w:after="120"/>
              <w:jc w:val="center"/>
              <w:rPr>
                <w:rFonts w:ascii="Times New Roman" w:hAnsi="Times New Roman" w:cs="Times New Roman"/>
              </w:rPr>
            </w:pPr>
            <w:r>
              <w:rPr>
                <w:rFonts w:ascii="Times New Roman" w:hAnsi="Times New Roman" w:cs="Times New Roman"/>
              </w:rPr>
              <w:t>7</w:t>
            </w:r>
          </w:p>
        </w:tc>
        <w:tc>
          <w:tcPr>
            <w:tcW w:w="8541" w:type="dxa"/>
          </w:tcPr>
          <w:p w:rsidR="00FD69C1" w:rsidRPr="00C44D0F" w:rsidRDefault="00C44D0F" w:rsidP="00C44D0F">
            <w:pPr>
              <w:spacing w:before="120"/>
              <w:jc w:val="left"/>
              <w:rPr>
                <w:rFonts w:ascii="Times New Roman" w:hAnsi="Times New Roman" w:cs="Times New Roman"/>
              </w:rPr>
            </w:pPr>
            <w:r w:rsidRPr="00FD69C1">
              <w:rPr>
                <w:rFonts w:ascii="Times New Roman" w:hAnsi="Times New Roman" w:cs="Times New Roman"/>
              </w:rPr>
              <w:t>Top management shall ensure that quality objectives, including those</w:t>
            </w:r>
            <w:r>
              <w:rPr>
                <w:rFonts w:ascii="Times New Roman" w:hAnsi="Times New Roman" w:cs="Times New Roman"/>
              </w:rPr>
              <w:t xml:space="preserve"> </w:t>
            </w:r>
            <w:r w:rsidRPr="00FD69C1">
              <w:rPr>
                <w:rFonts w:ascii="Times New Roman" w:hAnsi="Times New Roman" w:cs="Times New Roman"/>
              </w:rPr>
              <w:t>needed to meet requi</w:t>
            </w:r>
            <w:r>
              <w:rPr>
                <w:rFonts w:ascii="Times New Roman" w:hAnsi="Times New Roman" w:cs="Times New Roman"/>
              </w:rPr>
              <w:t>rements for product</w:t>
            </w:r>
            <w:r w:rsidRPr="00FD69C1">
              <w:rPr>
                <w:rFonts w:ascii="Times New Roman" w:hAnsi="Times New Roman" w:cs="Times New Roman"/>
              </w:rPr>
              <w:t>, are established</w:t>
            </w:r>
            <w:r>
              <w:rPr>
                <w:rFonts w:ascii="Times New Roman" w:hAnsi="Times New Roman" w:cs="Times New Roman"/>
              </w:rPr>
              <w:t xml:space="preserve"> for all functions (i.e., departments) </w:t>
            </w:r>
            <w:r w:rsidRPr="00FD69C1">
              <w:rPr>
                <w:rFonts w:ascii="Times New Roman" w:hAnsi="Times New Roman" w:cs="Times New Roman"/>
              </w:rPr>
              <w:t xml:space="preserve">and </w:t>
            </w:r>
            <w:r>
              <w:rPr>
                <w:rFonts w:ascii="Times New Roman" w:hAnsi="Times New Roman" w:cs="Times New Roman"/>
              </w:rPr>
              <w:t xml:space="preserve">all </w:t>
            </w:r>
            <w:r w:rsidRPr="00FD69C1">
              <w:rPr>
                <w:rFonts w:ascii="Times New Roman" w:hAnsi="Times New Roman" w:cs="Times New Roman"/>
              </w:rPr>
              <w:t>levels within the organization. The quality</w:t>
            </w:r>
            <w:r>
              <w:rPr>
                <w:rFonts w:ascii="Times New Roman" w:hAnsi="Times New Roman" w:cs="Times New Roman"/>
              </w:rPr>
              <w:t xml:space="preserve"> </w:t>
            </w:r>
            <w:r w:rsidRPr="00FD69C1">
              <w:rPr>
                <w:rFonts w:ascii="Times New Roman" w:hAnsi="Times New Roman" w:cs="Times New Roman"/>
              </w:rPr>
              <w:t>objectives shall be measurable and consistent with the quality policy.</w:t>
            </w:r>
            <w:r>
              <w:rPr>
                <w:rFonts w:ascii="Times New Roman" w:hAnsi="Times New Roman" w:cs="Times New Roman"/>
              </w:rPr>
              <w:t xml:space="preserve"> The status of quality objectives shall be reviewed during management reviews and when one objective is met, Top Management shall determine if the objective shall be maintained or if a new objective shall be set.</w:t>
            </w:r>
          </w:p>
        </w:tc>
      </w:tr>
      <w:tr w:rsidR="00C11D0D" w:rsidRPr="00E77766" w:rsidTr="003F1390">
        <w:tc>
          <w:tcPr>
            <w:tcW w:w="701" w:type="dxa"/>
          </w:tcPr>
          <w:p w:rsidR="00C11D0D" w:rsidRDefault="00DD7785" w:rsidP="003F1390">
            <w:pPr>
              <w:spacing w:after="120"/>
              <w:jc w:val="center"/>
              <w:rPr>
                <w:rFonts w:ascii="Times New Roman" w:hAnsi="Times New Roman" w:cs="Times New Roman"/>
              </w:rPr>
            </w:pPr>
            <w:r>
              <w:rPr>
                <w:rFonts w:ascii="Times New Roman" w:hAnsi="Times New Roman" w:cs="Times New Roman"/>
              </w:rPr>
              <w:t>8</w:t>
            </w:r>
          </w:p>
        </w:tc>
        <w:tc>
          <w:tcPr>
            <w:tcW w:w="8541" w:type="dxa"/>
          </w:tcPr>
          <w:p w:rsidR="00C11D0D" w:rsidRDefault="00C11D0D" w:rsidP="00C11D0D">
            <w:pPr>
              <w:spacing w:before="120"/>
              <w:contextualSpacing/>
              <w:jc w:val="left"/>
              <w:rPr>
                <w:rFonts w:ascii="Times New Roman" w:hAnsi="Times New Roman" w:cs="Times New Roman"/>
              </w:rPr>
            </w:pPr>
            <w:r>
              <w:rPr>
                <w:rFonts w:ascii="Times New Roman" w:hAnsi="Times New Roman" w:cs="Times New Roman"/>
              </w:rPr>
              <w:t>The risk management process should be reviewed by Top Management for effectiveness during reviews, but it is allowed to schedule the review of the risk management process at another time. The risk management review should include a review of risk management plans during design projects and as part of past-market data collection. Compliance with the risk management plans should be reviewed, and any corrective actions taken to improve risk controls and/or update a risk analysis should be reviewed as a possible opportunity to improve the risk management process or the risk management training of personnel.</w:t>
            </w:r>
          </w:p>
        </w:tc>
      </w:tr>
      <w:tr w:rsidR="00C11D0D" w:rsidRPr="00E77766" w:rsidTr="003F1390">
        <w:tc>
          <w:tcPr>
            <w:tcW w:w="701" w:type="dxa"/>
          </w:tcPr>
          <w:p w:rsidR="00C11D0D" w:rsidRDefault="00DD7785" w:rsidP="00C11D0D">
            <w:pPr>
              <w:spacing w:after="120"/>
              <w:jc w:val="center"/>
              <w:rPr>
                <w:rFonts w:ascii="Times New Roman" w:hAnsi="Times New Roman" w:cs="Times New Roman"/>
              </w:rPr>
            </w:pPr>
            <w:r>
              <w:rPr>
                <w:rFonts w:ascii="Times New Roman" w:hAnsi="Times New Roman" w:cs="Times New Roman"/>
              </w:rPr>
              <w:t>9</w:t>
            </w:r>
          </w:p>
        </w:tc>
        <w:tc>
          <w:tcPr>
            <w:tcW w:w="8541" w:type="dxa"/>
          </w:tcPr>
          <w:p w:rsidR="00C11D0D" w:rsidRDefault="00C11D0D" w:rsidP="00C11D0D">
            <w:pPr>
              <w:spacing w:before="120"/>
              <w:contextualSpacing/>
              <w:jc w:val="left"/>
              <w:rPr>
                <w:rFonts w:ascii="Times New Roman" w:hAnsi="Times New Roman" w:cs="Times New Roman"/>
              </w:rPr>
            </w:pPr>
            <w:r>
              <w:rPr>
                <w:rFonts w:ascii="Times New Roman" w:hAnsi="Times New Roman" w:cs="Times New Roman"/>
              </w:rPr>
              <w:t>The following items shall be documented as outputs from Management Review meetings in the meeting minutes:</w:t>
            </w:r>
          </w:p>
          <w:p w:rsidR="00C11D0D" w:rsidRDefault="00C11D0D" w:rsidP="00C11D0D">
            <w:pPr>
              <w:pStyle w:val="ListParagraph"/>
              <w:numPr>
                <w:ilvl w:val="0"/>
                <w:numId w:val="22"/>
              </w:numPr>
              <w:spacing w:before="120"/>
              <w:jc w:val="left"/>
              <w:rPr>
                <w:rFonts w:ascii="Times New Roman" w:hAnsi="Times New Roman" w:cs="Times New Roman"/>
              </w:rPr>
            </w:pPr>
            <w:r>
              <w:rPr>
                <w:rFonts w:ascii="Times New Roman" w:hAnsi="Times New Roman" w:cs="Times New Roman"/>
              </w:rPr>
              <w:t>the date of the next scheduled Management Review Meeting</w:t>
            </w:r>
            <w:r w:rsidR="00847934">
              <w:rPr>
                <w:rFonts w:ascii="Times New Roman" w:hAnsi="Times New Roman" w:cs="Times New Roman"/>
              </w:rPr>
              <w:t xml:space="preserve"> and the rationale for the interval between reviews</w:t>
            </w:r>
            <w:r>
              <w:rPr>
                <w:rFonts w:ascii="Times New Roman" w:hAnsi="Times New Roman" w:cs="Times New Roman"/>
              </w:rPr>
              <w:t>,</w:t>
            </w:r>
          </w:p>
          <w:p w:rsidR="00C11D0D" w:rsidRDefault="00C11D0D" w:rsidP="00C11D0D">
            <w:pPr>
              <w:pStyle w:val="ListParagraph"/>
              <w:numPr>
                <w:ilvl w:val="0"/>
                <w:numId w:val="22"/>
              </w:numPr>
              <w:spacing w:before="120"/>
              <w:jc w:val="left"/>
              <w:rPr>
                <w:rFonts w:ascii="Times New Roman" w:hAnsi="Times New Roman" w:cs="Times New Roman"/>
              </w:rPr>
            </w:pPr>
            <w:r>
              <w:rPr>
                <w:rFonts w:ascii="Times New Roman" w:hAnsi="Times New Roman" w:cs="Times New Roman"/>
              </w:rPr>
              <w:t>actual attendance of Top Management,</w:t>
            </w:r>
          </w:p>
          <w:p w:rsidR="00C11D0D" w:rsidRDefault="00C11D0D" w:rsidP="00C11D0D">
            <w:pPr>
              <w:pStyle w:val="ListParagraph"/>
              <w:numPr>
                <w:ilvl w:val="0"/>
                <w:numId w:val="22"/>
              </w:numPr>
              <w:spacing w:before="120"/>
              <w:jc w:val="left"/>
              <w:rPr>
                <w:rFonts w:ascii="Times New Roman" w:hAnsi="Times New Roman" w:cs="Times New Roman"/>
              </w:rPr>
            </w:pPr>
            <w:r>
              <w:rPr>
                <w:rFonts w:ascii="Times New Roman" w:hAnsi="Times New Roman" w:cs="Times New Roman"/>
              </w:rPr>
              <w:t>any changes to the quality policy required,</w:t>
            </w:r>
          </w:p>
          <w:p w:rsidR="00C11D0D" w:rsidRDefault="00C11D0D" w:rsidP="00C11D0D">
            <w:pPr>
              <w:pStyle w:val="ListParagraph"/>
              <w:numPr>
                <w:ilvl w:val="0"/>
                <w:numId w:val="22"/>
              </w:numPr>
              <w:spacing w:before="120"/>
              <w:jc w:val="left"/>
              <w:rPr>
                <w:rFonts w:ascii="Times New Roman" w:hAnsi="Times New Roman" w:cs="Times New Roman"/>
              </w:rPr>
            </w:pPr>
            <w:r>
              <w:rPr>
                <w:rFonts w:ascii="Times New Roman" w:hAnsi="Times New Roman" w:cs="Times New Roman"/>
              </w:rPr>
              <w:t>any new quality objectives,</w:t>
            </w:r>
          </w:p>
          <w:p w:rsidR="00C11D0D" w:rsidRDefault="00C11D0D" w:rsidP="00C11D0D">
            <w:pPr>
              <w:pStyle w:val="ListParagraph"/>
              <w:numPr>
                <w:ilvl w:val="0"/>
                <w:numId w:val="22"/>
              </w:numPr>
              <w:spacing w:before="120"/>
              <w:jc w:val="left"/>
              <w:rPr>
                <w:rFonts w:ascii="Times New Roman" w:hAnsi="Times New Roman" w:cs="Times New Roman"/>
              </w:rPr>
            </w:pPr>
            <w:r>
              <w:rPr>
                <w:rFonts w:ascii="Times New Roman" w:hAnsi="Times New Roman" w:cs="Times New Roman"/>
              </w:rPr>
              <w:t>any corrective actions recommended for initiation,</w:t>
            </w:r>
          </w:p>
          <w:p w:rsidR="00C11D0D" w:rsidRPr="00FD69C1" w:rsidRDefault="00C11D0D" w:rsidP="00C11D0D">
            <w:pPr>
              <w:pStyle w:val="ListParagraph"/>
              <w:numPr>
                <w:ilvl w:val="0"/>
                <w:numId w:val="22"/>
              </w:numPr>
              <w:spacing w:before="120"/>
              <w:jc w:val="left"/>
              <w:rPr>
                <w:rFonts w:ascii="Times New Roman" w:hAnsi="Times New Roman" w:cs="Times New Roman"/>
              </w:rPr>
            </w:pPr>
            <w:r w:rsidRPr="00FD69C1">
              <w:rPr>
                <w:rFonts w:ascii="Times New Roman" w:hAnsi="Times New Roman" w:cs="Times New Roman"/>
              </w:rPr>
              <w:lastRenderedPageBreak/>
              <w:t>improvements needed to maintain the effectiveness of the quality</w:t>
            </w:r>
            <w:r>
              <w:rPr>
                <w:rFonts w:ascii="Times New Roman" w:hAnsi="Times New Roman" w:cs="Times New Roman"/>
              </w:rPr>
              <w:t xml:space="preserve"> </w:t>
            </w:r>
            <w:r w:rsidRPr="00FD69C1">
              <w:rPr>
                <w:rFonts w:ascii="Times New Roman" w:hAnsi="Times New Roman" w:cs="Times New Roman"/>
              </w:rPr>
              <w:t>mana</w:t>
            </w:r>
            <w:r w:rsidR="00585C3D">
              <w:rPr>
                <w:rFonts w:ascii="Times New Roman" w:hAnsi="Times New Roman" w:cs="Times New Roman"/>
              </w:rPr>
              <w:t>gement system and its processes,</w:t>
            </w:r>
          </w:p>
          <w:p w:rsidR="00C11D0D" w:rsidRDefault="00C11D0D" w:rsidP="00C11D0D">
            <w:pPr>
              <w:pStyle w:val="ListParagraph"/>
              <w:numPr>
                <w:ilvl w:val="0"/>
                <w:numId w:val="22"/>
              </w:numPr>
              <w:spacing w:before="120"/>
              <w:jc w:val="left"/>
              <w:rPr>
                <w:rFonts w:ascii="Times New Roman" w:hAnsi="Times New Roman" w:cs="Times New Roman"/>
              </w:rPr>
            </w:pPr>
            <w:r w:rsidRPr="00FD69C1">
              <w:rPr>
                <w:rFonts w:ascii="Times New Roman" w:hAnsi="Times New Roman" w:cs="Times New Roman"/>
              </w:rPr>
              <w:t>improvement of product relat</w:t>
            </w:r>
            <w:r>
              <w:rPr>
                <w:rFonts w:ascii="Times New Roman" w:hAnsi="Times New Roman" w:cs="Times New Roman"/>
              </w:rPr>
              <w:t>ed to customer requirements,</w:t>
            </w:r>
          </w:p>
          <w:p w:rsidR="008F480E" w:rsidRPr="00FD69C1" w:rsidRDefault="00847934" w:rsidP="00847934">
            <w:pPr>
              <w:pStyle w:val="ListParagraph"/>
              <w:numPr>
                <w:ilvl w:val="0"/>
                <w:numId w:val="22"/>
              </w:numPr>
              <w:spacing w:before="120"/>
              <w:jc w:val="left"/>
              <w:rPr>
                <w:rFonts w:ascii="Times New Roman" w:hAnsi="Times New Roman" w:cs="Times New Roman"/>
              </w:rPr>
            </w:pPr>
            <w:r w:rsidRPr="00847934">
              <w:rPr>
                <w:rFonts w:ascii="Times New Roman" w:hAnsi="Times New Roman" w:cs="Times New Roman"/>
              </w:rPr>
              <w:t>changes needed to respond to applicable new or revised regulatory requirements</w:t>
            </w:r>
            <w:r>
              <w:rPr>
                <w:rFonts w:ascii="Times New Roman" w:hAnsi="Times New Roman" w:cs="Times New Roman"/>
              </w:rPr>
              <w:t>,</w:t>
            </w:r>
          </w:p>
          <w:p w:rsidR="00DF183D" w:rsidRDefault="00C11D0D" w:rsidP="00C11D0D">
            <w:pPr>
              <w:pStyle w:val="ListParagraph"/>
              <w:numPr>
                <w:ilvl w:val="0"/>
                <w:numId w:val="22"/>
              </w:numPr>
              <w:spacing w:before="120"/>
              <w:jc w:val="left"/>
              <w:rPr>
                <w:rFonts w:ascii="Times New Roman" w:hAnsi="Times New Roman" w:cs="Times New Roman"/>
              </w:rPr>
            </w:pPr>
            <w:r>
              <w:rPr>
                <w:rFonts w:ascii="Times New Roman" w:hAnsi="Times New Roman" w:cs="Times New Roman"/>
              </w:rPr>
              <w:t>resource needs,</w:t>
            </w:r>
          </w:p>
          <w:p w:rsidR="00C11D0D" w:rsidRDefault="00DF183D" w:rsidP="00C11D0D">
            <w:pPr>
              <w:pStyle w:val="ListParagraph"/>
              <w:numPr>
                <w:ilvl w:val="0"/>
                <w:numId w:val="22"/>
              </w:numPr>
              <w:spacing w:before="120"/>
              <w:jc w:val="left"/>
              <w:rPr>
                <w:rFonts w:ascii="Times New Roman" w:hAnsi="Times New Roman" w:cs="Times New Roman"/>
              </w:rPr>
            </w:pPr>
            <w:r>
              <w:rPr>
                <w:rFonts w:ascii="Times New Roman" w:hAnsi="Times New Roman" w:cs="Times New Roman"/>
              </w:rPr>
              <w:t>assignments to Top Management for preparing the Management Review meeting inputs for the next meeting,</w:t>
            </w:r>
            <w:r w:rsidR="00C11D0D">
              <w:rPr>
                <w:rFonts w:ascii="Times New Roman" w:hAnsi="Times New Roman" w:cs="Times New Roman"/>
              </w:rPr>
              <w:t xml:space="preserve"> and</w:t>
            </w:r>
          </w:p>
          <w:p w:rsidR="00585C3D" w:rsidRDefault="00C11D0D" w:rsidP="00585C3D">
            <w:pPr>
              <w:pStyle w:val="ListParagraph"/>
              <w:numPr>
                <w:ilvl w:val="0"/>
                <w:numId w:val="22"/>
              </w:numPr>
              <w:spacing w:before="120"/>
              <w:jc w:val="left"/>
              <w:rPr>
                <w:rFonts w:ascii="Times New Roman" w:hAnsi="Times New Roman" w:cs="Times New Roman"/>
              </w:rPr>
            </w:pPr>
            <w:r>
              <w:rPr>
                <w:rFonts w:ascii="Times New Roman" w:hAnsi="Times New Roman" w:cs="Times New Roman"/>
              </w:rPr>
              <w:t>any additional action items identified during the review.</w:t>
            </w:r>
          </w:p>
          <w:p w:rsidR="00585C3D" w:rsidRDefault="00585C3D" w:rsidP="00585C3D">
            <w:pPr>
              <w:spacing w:before="120"/>
              <w:jc w:val="left"/>
              <w:rPr>
                <w:rFonts w:ascii="Times New Roman" w:hAnsi="Times New Roman" w:cs="Times New Roman"/>
              </w:rPr>
            </w:pPr>
            <w:r>
              <w:rPr>
                <w:rFonts w:ascii="Times New Roman" w:hAnsi="Times New Roman" w:cs="Times New Roman"/>
              </w:rPr>
              <w:t>Improvement required to maintain the effectiveness of the quality system may include changes to the following:</w:t>
            </w:r>
          </w:p>
          <w:p w:rsidR="00585C3D" w:rsidRDefault="00585C3D" w:rsidP="00585C3D">
            <w:pPr>
              <w:pStyle w:val="ListParagraph"/>
              <w:numPr>
                <w:ilvl w:val="0"/>
                <w:numId w:val="27"/>
              </w:numPr>
              <w:spacing w:before="120"/>
              <w:jc w:val="left"/>
              <w:rPr>
                <w:rFonts w:ascii="Times New Roman" w:hAnsi="Times New Roman" w:cs="Times New Roman"/>
              </w:rPr>
            </w:pPr>
            <w:r>
              <w:rPr>
                <w:rFonts w:ascii="Times New Roman" w:hAnsi="Times New Roman" w:cs="Times New Roman"/>
              </w:rPr>
              <w:t xml:space="preserve">the </w:t>
            </w:r>
            <w:r w:rsidRPr="00585C3D">
              <w:rPr>
                <w:rFonts w:ascii="Times New Roman" w:hAnsi="Times New Roman" w:cs="Times New Roman"/>
              </w:rPr>
              <w:t>monitoring and measurement of pr</w:t>
            </w:r>
            <w:r>
              <w:rPr>
                <w:rFonts w:ascii="Times New Roman" w:hAnsi="Times New Roman" w:cs="Times New Roman"/>
              </w:rPr>
              <w:t>ocesses, and</w:t>
            </w:r>
          </w:p>
          <w:p w:rsidR="00585C3D" w:rsidRPr="00585C3D" w:rsidRDefault="00585C3D" w:rsidP="00585C3D">
            <w:pPr>
              <w:pStyle w:val="ListParagraph"/>
              <w:numPr>
                <w:ilvl w:val="0"/>
                <w:numId w:val="27"/>
              </w:numPr>
              <w:spacing w:before="120"/>
              <w:jc w:val="left"/>
              <w:rPr>
                <w:rFonts w:ascii="Times New Roman" w:hAnsi="Times New Roman" w:cs="Times New Roman"/>
              </w:rPr>
            </w:pPr>
            <w:r w:rsidRPr="00585C3D">
              <w:rPr>
                <w:rFonts w:ascii="Times New Roman" w:hAnsi="Times New Roman" w:cs="Times New Roman"/>
              </w:rPr>
              <w:t>the auditing schedule.</w:t>
            </w:r>
          </w:p>
        </w:tc>
      </w:tr>
      <w:tr w:rsidR="00C44D0F" w:rsidRPr="00E77766" w:rsidTr="003F1390">
        <w:tc>
          <w:tcPr>
            <w:tcW w:w="701" w:type="dxa"/>
          </w:tcPr>
          <w:p w:rsidR="00C44D0F" w:rsidRDefault="00C44D0F" w:rsidP="00C11D0D">
            <w:pPr>
              <w:spacing w:after="120"/>
              <w:jc w:val="center"/>
              <w:rPr>
                <w:rFonts w:ascii="Times New Roman" w:hAnsi="Times New Roman" w:cs="Times New Roman"/>
              </w:rPr>
            </w:pPr>
            <w:r>
              <w:rPr>
                <w:rFonts w:ascii="Times New Roman" w:hAnsi="Times New Roman" w:cs="Times New Roman"/>
              </w:rPr>
              <w:lastRenderedPageBreak/>
              <w:t>10</w:t>
            </w:r>
          </w:p>
        </w:tc>
        <w:tc>
          <w:tcPr>
            <w:tcW w:w="8541" w:type="dxa"/>
          </w:tcPr>
          <w:p w:rsidR="00C44D0F" w:rsidRDefault="00C44D0F" w:rsidP="00C11D0D">
            <w:pPr>
              <w:spacing w:before="120"/>
              <w:contextualSpacing/>
              <w:jc w:val="left"/>
              <w:rPr>
                <w:rFonts w:ascii="Times New Roman" w:hAnsi="Times New Roman" w:cs="Times New Roman"/>
              </w:rPr>
            </w:pPr>
            <w:r>
              <w:rPr>
                <w:rFonts w:ascii="Times New Roman" w:hAnsi="Times New Roman" w:cs="Times New Roman"/>
              </w:rPr>
              <w:t>The draft meeting minutes shall be distributed to Top Management within 7 calendar days of the review, and Top Management shall provide corrections and additional comments within 14 calendar days of the review. The Management Representative shall distribute the final version of the meeting minutes to Top Management</w:t>
            </w:r>
            <w:r w:rsidR="000E4BBE">
              <w:rPr>
                <w:rFonts w:ascii="Times New Roman" w:hAnsi="Times New Roman" w:cs="Times New Roman"/>
              </w:rPr>
              <w:t xml:space="preserve"> with 21 calendar days</w:t>
            </w:r>
            <w:r>
              <w:rPr>
                <w:rFonts w:ascii="Times New Roman" w:hAnsi="Times New Roman" w:cs="Times New Roman"/>
              </w:rPr>
              <w:t xml:space="preserve"> and the minutes shall be maintained as a quality system record.</w:t>
            </w:r>
          </w:p>
        </w:tc>
      </w:tr>
    </w:tbl>
    <w:p w:rsidR="009F1E0F" w:rsidRPr="00BF7274" w:rsidRDefault="009F1E0F" w:rsidP="00A74AC4">
      <w:pPr>
        <w:pStyle w:val="Heading1"/>
        <w:rPr>
          <w:lang w:val="en-US"/>
        </w:rPr>
      </w:pPr>
      <w:r w:rsidRPr="00BF7274">
        <w:rPr>
          <w:lang w:val="en-US"/>
        </w:rPr>
        <w:t>Monitoring and Measurement</w:t>
      </w:r>
    </w:p>
    <w:p w:rsidR="001B1BBD" w:rsidRDefault="002F1A44" w:rsidP="009F1E0F">
      <w:pPr>
        <w:spacing w:after="120"/>
        <w:jc w:val="left"/>
        <w:rPr>
          <w:rFonts w:ascii="Times New Roman" w:hAnsi="Times New Roman" w:cs="Times New Roman"/>
          <w:lang w:val="en-US"/>
        </w:rPr>
      </w:pPr>
      <w:r>
        <w:rPr>
          <w:rFonts w:ascii="Times New Roman" w:hAnsi="Times New Roman" w:cs="Times New Roman"/>
          <w:lang w:val="en-US"/>
        </w:rPr>
        <w:t>Top management should consider scheduling an</w:t>
      </w:r>
      <w:r w:rsidR="00E04B3F">
        <w:rPr>
          <w:rFonts w:ascii="Times New Roman" w:hAnsi="Times New Roman" w:cs="Times New Roman"/>
          <w:lang w:val="en-US"/>
        </w:rPr>
        <w:t xml:space="preserve"> audit of the Management Review process approximately 6 months after 3</w:t>
      </w:r>
      <w:r w:rsidR="00E04B3F" w:rsidRPr="00E04B3F">
        <w:rPr>
          <w:rFonts w:ascii="Times New Roman" w:hAnsi="Times New Roman" w:cs="Times New Roman"/>
          <w:vertAlign w:val="superscript"/>
          <w:lang w:val="en-US"/>
        </w:rPr>
        <w:t>rd</w:t>
      </w:r>
      <w:r w:rsidR="00E04B3F">
        <w:rPr>
          <w:rFonts w:ascii="Times New Roman" w:hAnsi="Times New Roman" w:cs="Times New Roman"/>
          <w:lang w:val="en-US"/>
        </w:rPr>
        <w:t xml:space="preserve"> party certification audits. Therefore, there will be time to implement any corrective actions and verify effectiveness prior to the next 3</w:t>
      </w:r>
      <w:r w:rsidR="00E04B3F" w:rsidRPr="00E04B3F">
        <w:rPr>
          <w:rFonts w:ascii="Times New Roman" w:hAnsi="Times New Roman" w:cs="Times New Roman"/>
          <w:vertAlign w:val="superscript"/>
          <w:lang w:val="en-US"/>
        </w:rPr>
        <w:t>rd</w:t>
      </w:r>
      <w:r w:rsidR="00E04B3F">
        <w:rPr>
          <w:rFonts w:ascii="Times New Roman" w:hAnsi="Times New Roman" w:cs="Times New Roman"/>
          <w:lang w:val="en-US"/>
        </w:rPr>
        <w:t xml:space="preserve"> party certification audit. </w:t>
      </w:r>
      <w:r w:rsidR="00B63E46">
        <w:rPr>
          <w:rFonts w:ascii="Times New Roman" w:hAnsi="Times New Roman" w:cs="Times New Roman"/>
          <w:lang w:val="en-US"/>
        </w:rPr>
        <w:t>T</w:t>
      </w:r>
      <w:r>
        <w:rPr>
          <w:rFonts w:ascii="Times New Roman" w:hAnsi="Times New Roman" w:cs="Times New Roman"/>
          <w:lang w:val="en-US"/>
        </w:rPr>
        <w:t xml:space="preserve">he following variables are recommended for monitoring and measurement for the </w:t>
      </w:r>
      <w:r w:rsidR="00E04B3F">
        <w:rPr>
          <w:rFonts w:ascii="Times New Roman" w:hAnsi="Times New Roman" w:cs="Times New Roman"/>
          <w:lang w:val="en-US"/>
        </w:rPr>
        <w:t xml:space="preserve">management review </w:t>
      </w:r>
      <w:r>
        <w:rPr>
          <w:rFonts w:ascii="Times New Roman" w:hAnsi="Times New Roman" w:cs="Times New Roman"/>
          <w:lang w:val="en-US"/>
        </w:rPr>
        <w:t>process</w:t>
      </w:r>
      <w:r w:rsidR="00E04B3F">
        <w:rPr>
          <w:rFonts w:ascii="Times New Roman" w:hAnsi="Times New Roman" w:cs="Times New Roman"/>
          <w:lang w:val="en-US"/>
        </w:rPr>
        <w:t xml:space="preserve"> and should be maintained over time</w:t>
      </w:r>
      <w:r>
        <w:rPr>
          <w:rFonts w:ascii="Times New Roman" w:hAnsi="Times New Roman" w:cs="Times New Roman"/>
          <w:lang w:val="en-US"/>
        </w:rPr>
        <w:t>:</w:t>
      </w:r>
    </w:p>
    <w:p w:rsidR="002F1A44" w:rsidRDefault="00E04B3F" w:rsidP="00E04B3F">
      <w:pPr>
        <w:numPr>
          <w:ilvl w:val="0"/>
          <w:numId w:val="10"/>
        </w:numPr>
        <w:spacing w:after="0" w:line="240" w:lineRule="auto"/>
        <w:jc w:val="left"/>
        <w:rPr>
          <w:rFonts w:ascii="Times New Roman" w:hAnsi="Times New Roman" w:cs="Times New Roman"/>
          <w:lang w:val="en-US"/>
        </w:rPr>
      </w:pPr>
      <w:r>
        <w:rPr>
          <w:rFonts w:ascii="Times New Roman" w:hAnsi="Times New Roman" w:cs="Times New Roman"/>
          <w:lang w:val="en-US"/>
        </w:rPr>
        <w:t>Number of management reviews conducted in one year (quality objective is 3/year</w:t>
      </w:r>
      <w:r w:rsidR="008F480E">
        <w:rPr>
          <w:rFonts w:ascii="Times New Roman" w:hAnsi="Times New Roman" w:cs="Times New Roman"/>
          <w:lang w:val="en-US"/>
        </w:rPr>
        <w:t xml:space="preserve"> to ensure that trend data is acted upon in a timely manner</w:t>
      </w:r>
      <w:r>
        <w:rPr>
          <w:rFonts w:ascii="Times New Roman" w:hAnsi="Times New Roman" w:cs="Times New Roman"/>
          <w:lang w:val="en-US"/>
        </w:rPr>
        <w:t>)</w:t>
      </w:r>
    </w:p>
    <w:p w:rsidR="00E04B3F" w:rsidRDefault="00E04B3F" w:rsidP="00E04B3F">
      <w:pPr>
        <w:numPr>
          <w:ilvl w:val="0"/>
          <w:numId w:val="10"/>
        </w:numPr>
        <w:spacing w:after="0" w:line="240" w:lineRule="auto"/>
        <w:jc w:val="left"/>
        <w:rPr>
          <w:rFonts w:ascii="Times New Roman" w:hAnsi="Times New Roman" w:cs="Times New Roman"/>
          <w:lang w:val="en-US"/>
        </w:rPr>
      </w:pPr>
      <w:r>
        <w:rPr>
          <w:rFonts w:ascii="Times New Roman" w:hAnsi="Times New Roman" w:cs="Times New Roman"/>
          <w:lang w:val="en-US"/>
        </w:rPr>
        <w:t>Management review participation (quality objective is &gt;75% of invited attendees)</w:t>
      </w:r>
    </w:p>
    <w:p w:rsidR="00E04B3F" w:rsidRPr="00E04B3F" w:rsidRDefault="00E04B3F" w:rsidP="00E04B3F">
      <w:pPr>
        <w:numPr>
          <w:ilvl w:val="0"/>
          <w:numId w:val="10"/>
        </w:numPr>
        <w:spacing w:after="0" w:line="240" w:lineRule="auto"/>
        <w:jc w:val="left"/>
        <w:rPr>
          <w:rFonts w:ascii="Times New Roman" w:hAnsi="Times New Roman" w:cs="Times New Roman"/>
          <w:lang w:val="en-US"/>
        </w:rPr>
      </w:pPr>
      <w:r>
        <w:rPr>
          <w:rFonts w:ascii="Times New Roman" w:hAnsi="Times New Roman" w:cs="Times New Roman"/>
          <w:lang w:val="en-US"/>
        </w:rPr>
        <w:t>Management review is completed on-time (i.e., does not finish after the scheduled meeting stop time)</w:t>
      </w:r>
    </w:p>
    <w:p w:rsidR="000039F1" w:rsidRPr="00BF7274" w:rsidRDefault="000039F1" w:rsidP="00717BA4">
      <w:pPr>
        <w:pStyle w:val="Heading1"/>
        <w:rPr>
          <w:lang w:val="en-US"/>
        </w:rPr>
      </w:pPr>
      <w:r w:rsidRPr="00BF7274">
        <w:rPr>
          <w:lang w:val="en-US"/>
        </w:rPr>
        <w:t>Training</w:t>
      </w:r>
      <w:r w:rsidR="00CD270A" w:rsidRPr="00BF7274">
        <w:rPr>
          <w:lang w:val="en-US"/>
        </w:rPr>
        <w:t>/Retraining</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3"/>
        <w:gridCol w:w="6719"/>
      </w:tblGrid>
      <w:tr w:rsidR="00735721" w:rsidRPr="00BF7274" w:rsidTr="000E4BBE">
        <w:trPr>
          <w:tblHeader/>
        </w:trPr>
        <w:tc>
          <w:tcPr>
            <w:tcW w:w="2523" w:type="dxa"/>
          </w:tcPr>
          <w:p w:rsidR="00735721" w:rsidRPr="00BF7274" w:rsidRDefault="00735721" w:rsidP="007B36D9">
            <w:pPr>
              <w:keepNext/>
              <w:spacing w:after="120"/>
              <w:jc w:val="left"/>
              <w:rPr>
                <w:rFonts w:ascii="Times New Roman" w:hAnsi="Times New Roman" w:cs="Times New Roman"/>
                <w:i/>
                <w:lang w:val="en-US"/>
              </w:rPr>
            </w:pPr>
            <w:r w:rsidRPr="00BF7274">
              <w:rPr>
                <w:rFonts w:ascii="Times New Roman" w:hAnsi="Times New Roman" w:cs="Times New Roman"/>
                <w:i/>
                <w:lang w:val="en-US"/>
              </w:rPr>
              <w:t>Role</w:t>
            </w:r>
          </w:p>
        </w:tc>
        <w:tc>
          <w:tcPr>
            <w:tcW w:w="6719" w:type="dxa"/>
          </w:tcPr>
          <w:p w:rsidR="00735721" w:rsidRPr="00BF7274" w:rsidRDefault="00735721" w:rsidP="00060B62">
            <w:pPr>
              <w:spacing w:after="120"/>
              <w:jc w:val="left"/>
              <w:rPr>
                <w:rFonts w:ascii="Times New Roman" w:hAnsi="Times New Roman" w:cs="Times New Roman"/>
                <w:i/>
                <w:lang w:val="en-US"/>
              </w:rPr>
            </w:pPr>
            <w:r w:rsidRPr="00BF7274">
              <w:rPr>
                <w:rFonts w:ascii="Times New Roman" w:hAnsi="Times New Roman" w:cs="Times New Roman"/>
                <w:i/>
                <w:lang w:val="en-US"/>
              </w:rPr>
              <w:t>Training</w:t>
            </w:r>
            <w:r w:rsidR="00CD270A" w:rsidRPr="00BF7274">
              <w:rPr>
                <w:rFonts w:ascii="Times New Roman" w:hAnsi="Times New Roman" w:cs="Times New Roman"/>
                <w:i/>
                <w:lang w:val="en-US"/>
              </w:rPr>
              <w:t xml:space="preserve"> or Retraining</w:t>
            </w:r>
            <w:r w:rsidRPr="00BF7274">
              <w:rPr>
                <w:rFonts w:ascii="Times New Roman" w:hAnsi="Times New Roman" w:cs="Times New Roman"/>
                <w:i/>
                <w:lang w:val="en-US"/>
              </w:rPr>
              <w:t xml:space="preserve"> Required</w:t>
            </w:r>
          </w:p>
        </w:tc>
      </w:tr>
      <w:tr w:rsidR="000E4BBE" w:rsidRPr="00BF7274" w:rsidTr="000E4BBE">
        <w:tc>
          <w:tcPr>
            <w:tcW w:w="2523" w:type="dxa"/>
          </w:tcPr>
          <w:p w:rsidR="000E4BBE" w:rsidRPr="00E77766" w:rsidRDefault="000E4BBE" w:rsidP="000E4BBE">
            <w:pPr>
              <w:spacing w:after="120"/>
              <w:jc w:val="left"/>
              <w:rPr>
                <w:rFonts w:ascii="Times New Roman" w:hAnsi="Times New Roman" w:cs="Times New Roman"/>
              </w:rPr>
            </w:pPr>
            <w:r>
              <w:rPr>
                <w:rFonts w:ascii="Times New Roman" w:hAnsi="Times New Roman" w:cs="Times New Roman"/>
              </w:rPr>
              <w:t>Quality Management / Management Representative</w:t>
            </w:r>
          </w:p>
        </w:tc>
        <w:tc>
          <w:tcPr>
            <w:tcW w:w="6719" w:type="dxa"/>
          </w:tcPr>
          <w:p w:rsidR="000E4BBE" w:rsidRPr="00D576BD" w:rsidRDefault="000E4BBE" w:rsidP="000E4BBE">
            <w:pPr>
              <w:spacing w:after="120"/>
              <w:jc w:val="left"/>
              <w:rPr>
                <w:rFonts w:ascii="Times New Roman" w:hAnsi="Times New Roman" w:cs="Times New Roman"/>
              </w:rPr>
            </w:pPr>
            <w:r>
              <w:rPr>
                <w:rFonts w:ascii="Times New Roman" w:hAnsi="Times New Roman" w:cs="Times New Roman"/>
              </w:rPr>
              <w:t>Shall be trained and be competent in all aspects of this procedure.</w:t>
            </w:r>
          </w:p>
        </w:tc>
      </w:tr>
      <w:tr w:rsidR="000E4BBE" w:rsidRPr="00BF7274" w:rsidTr="000E4BBE">
        <w:tc>
          <w:tcPr>
            <w:tcW w:w="2523" w:type="dxa"/>
          </w:tcPr>
          <w:p w:rsidR="000E4BBE" w:rsidRDefault="000E4BBE" w:rsidP="000E4BBE">
            <w:pPr>
              <w:spacing w:after="120"/>
              <w:jc w:val="left"/>
              <w:rPr>
                <w:rFonts w:ascii="Times New Roman" w:hAnsi="Times New Roman" w:cs="Times New Roman"/>
              </w:rPr>
            </w:pPr>
            <w:r>
              <w:rPr>
                <w:rFonts w:ascii="Times New Roman" w:hAnsi="Times New Roman" w:cs="Times New Roman"/>
              </w:rPr>
              <w:t>Deputy Management Representative</w:t>
            </w:r>
          </w:p>
        </w:tc>
        <w:tc>
          <w:tcPr>
            <w:tcW w:w="6719" w:type="dxa"/>
          </w:tcPr>
          <w:p w:rsidR="000E4BBE" w:rsidRDefault="000E4BBE" w:rsidP="000E4BBE">
            <w:pPr>
              <w:spacing w:after="120"/>
              <w:jc w:val="left"/>
              <w:rPr>
                <w:rFonts w:ascii="Times New Roman" w:hAnsi="Times New Roman" w:cs="Times New Roman"/>
              </w:rPr>
            </w:pPr>
            <w:r>
              <w:rPr>
                <w:rFonts w:ascii="Times New Roman" w:hAnsi="Times New Roman" w:cs="Times New Roman"/>
              </w:rPr>
              <w:t>Shall be trained and be competent in all aspects of this procedure.</w:t>
            </w:r>
          </w:p>
        </w:tc>
      </w:tr>
      <w:tr w:rsidR="000E4BBE" w:rsidRPr="00BF7274" w:rsidTr="000E4BBE">
        <w:tc>
          <w:tcPr>
            <w:tcW w:w="2523" w:type="dxa"/>
          </w:tcPr>
          <w:p w:rsidR="000E4BBE" w:rsidRDefault="000E4BBE" w:rsidP="000E4BBE">
            <w:pPr>
              <w:spacing w:after="120"/>
              <w:jc w:val="left"/>
              <w:rPr>
                <w:rFonts w:ascii="Times New Roman" w:hAnsi="Times New Roman" w:cs="Times New Roman"/>
              </w:rPr>
            </w:pPr>
            <w:r>
              <w:rPr>
                <w:rFonts w:ascii="Times New Roman" w:hAnsi="Times New Roman" w:cs="Times New Roman"/>
              </w:rPr>
              <w:t>Top Management</w:t>
            </w:r>
          </w:p>
        </w:tc>
        <w:tc>
          <w:tcPr>
            <w:tcW w:w="6719" w:type="dxa"/>
          </w:tcPr>
          <w:p w:rsidR="000E4BBE" w:rsidRPr="00BF7274" w:rsidRDefault="000E4BBE" w:rsidP="000E4BBE">
            <w:pPr>
              <w:spacing w:after="120"/>
              <w:jc w:val="left"/>
              <w:rPr>
                <w:rFonts w:ascii="Times New Roman" w:hAnsi="Times New Roman" w:cs="Times New Roman"/>
                <w:lang w:val="en-US"/>
              </w:rPr>
            </w:pPr>
            <w:r>
              <w:rPr>
                <w:rFonts w:ascii="Times New Roman" w:hAnsi="Times New Roman" w:cs="Times New Roman"/>
              </w:rPr>
              <w:t>Shall be trained on all aspects of the procedure with the exception of the Management Representatives responsibilities.</w:t>
            </w:r>
          </w:p>
        </w:tc>
      </w:tr>
    </w:tbl>
    <w:p w:rsidR="000039F1" w:rsidRPr="00BF7274" w:rsidRDefault="000039F1" w:rsidP="00717BA4">
      <w:pPr>
        <w:pStyle w:val="Heading1"/>
        <w:rPr>
          <w:lang w:val="en-US"/>
        </w:rPr>
      </w:pPr>
      <w:r w:rsidRPr="00BF7274">
        <w:rPr>
          <w:lang w:val="en-US"/>
        </w:rPr>
        <w:t>Risk Management</w:t>
      </w:r>
    </w:p>
    <w:p w:rsidR="00FC495B" w:rsidRPr="00BF7274" w:rsidRDefault="00FC495B" w:rsidP="00FC495B">
      <w:pPr>
        <w:spacing w:after="120"/>
        <w:jc w:val="left"/>
        <w:rPr>
          <w:rFonts w:ascii="Times New Roman" w:hAnsi="Times New Roman" w:cs="Times New Roman"/>
          <w:lang w:val="en-US"/>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88"/>
        <w:gridCol w:w="5454"/>
      </w:tblGrid>
      <w:tr w:rsidR="004450F0" w:rsidRPr="00BF7274" w:rsidTr="00BB5DCF">
        <w:trPr>
          <w:tblHeader/>
        </w:trPr>
        <w:tc>
          <w:tcPr>
            <w:tcW w:w="3788" w:type="dxa"/>
          </w:tcPr>
          <w:p w:rsidR="004450F0" w:rsidRPr="00BF7274" w:rsidRDefault="004450F0" w:rsidP="007B36D9">
            <w:pPr>
              <w:keepNext/>
              <w:spacing w:after="120"/>
              <w:jc w:val="left"/>
              <w:rPr>
                <w:rFonts w:ascii="Times New Roman" w:hAnsi="Times New Roman" w:cs="Times New Roman"/>
                <w:i/>
                <w:lang w:val="en-US"/>
              </w:rPr>
            </w:pPr>
            <w:r w:rsidRPr="00BF7274">
              <w:rPr>
                <w:rFonts w:ascii="Times New Roman" w:hAnsi="Times New Roman" w:cs="Times New Roman"/>
                <w:i/>
                <w:lang w:val="en-US"/>
              </w:rPr>
              <w:t>Hazard</w:t>
            </w:r>
          </w:p>
        </w:tc>
        <w:tc>
          <w:tcPr>
            <w:tcW w:w="5454" w:type="dxa"/>
          </w:tcPr>
          <w:p w:rsidR="004450F0" w:rsidRPr="00BF7274" w:rsidRDefault="004450F0" w:rsidP="00E77766">
            <w:pPr>
              <w:spacing w:after="120"/>
              <w:jc w:val="left"/>
              <w:rPr>
                <w:rFonts w:ascii="Times New Roman" w:hAnsi="Times New Roman" w:cs="Times New Roman"/>
                <w:i/>
                <w:lang w:val="en-US"/>
              </w:rPr>
            </w:pPr>
            <w:r w:rsidRPr="00BF7274">
              <w:rPr>
                <w:rFonts w:ascii="Times New Roman" w:hAnsi="Times New Roman" w:cs="Times New Roman"/>
                <w:i/>
                <w:lang w:val="en-US"/>
              </w:rPr>
              <w:t>Risk control measures</w:t>
            </w:r>
          </w:p>
        </w:tc>
      </w:tr>
      <w:tr w:rsidR="004450F0" w:rsidRPr="00BF7274" w:rsidTr="00BB5DCF">
        <w:tc>
          <w:tcPr>
            <w:tcW w:w="3788" w:type="dxa"/>
          </w:tcPr>
          <w:p w:rsidR="004450F0" w:rsidRPr="00BF7274" w:rsidRDefault="000E4BBE" w:rsidP="00966194">
            <w:pPr>
              <w:pStyle w:val="ListParagraph"/>
              <w:numPr>
                <w:ilvl w:val="0"/>
                <w:numId w:val="4"/>
              </w:numPr>
              <w:spacing w:after="120"/>
              <w:jc w:val="left"/>
              <w:rPr>
                <w:rFonts w:ascii="Times New Roman" w:hAnsi="Times New Roman" w:cs="Times New Roman"/>
                <w:lang w:val="en-US"/>
              </w:rPr>
            </w:pPr>
            <w:r>
              <w:rPr>
                <w:rFonts w:ascii="Times New Roman" w:hAnsi="Times New Roman" w:cs="Times New Roman"/>
                <w:lang w:val="en-US"/>
              </w:rPr>
              <w:t>Reviews are not conducted frequently enough</w:t>
            </w:r>
          </w:p>
        </w:tc>
        <w:tc>
          <w:tcPr>
            <w:tcW w:w="5454" w:type="dxa"/>
          </w:tcPr>
          <w:p w:rsidR="004450F0" w:rsidRPr="00BF7274" w:rsidRDefault="000E4BBE" w:rsidP="000D1027">
            <w:pPr>
              <w:spacing w:after="120"/>
              <w:jc w:val="left"/>
              <w:rPr>
                <w:rFonts w:ascii="Times New Roman" w:hAnsi="Times New Roman" w:cs="Times New Roman"/>
                <w:lang w:val="en-US"/>
              </w:rPr>
            </w:pPr>
            <w:r>
              <w:rPr>
                <w:rFonts w:ascii="Times New Roman" w:hAnsi="Times New Roman" w:cs="Times New Roman"/>
                <w:lang w:val="en-US"/>
              </w:rPr>
              <w:t>The number of Management Reviews per year is set as a quality objective for Top Management and the date of the next review is an output of the previous meeting.</w:t>
            </w:r>
          </w:p>
        </w:tc>
      </w:tr>
      <w:tr w:rsidR="004450F0" w:rsidRPr="00BF7274" w:rsidTr="00BB5DCF">
        <w:tc>
          <w:tcPr>
            <w:tcW w:w="3788" w:type="dxa"/>
          </w:tcPr>
          <w:p w:rsidR="004450F0" w:rsidRPr="00BF7274" w:rsidRDefault="000E4BBE" w:rsidP="00966194">
            <w:pPr>
              <w:pStyle w:val="ListParagraph"/>
              <w:numPr>
                <w:ilvl w:val="0"/>
                <w:numId w:val="4"/>
              </w:numPr>
              <w:spacing w:after="120"/>
              <w:jc w:val="left"/>
              <w:rPr>
                <w:rFonts w:ascii="Times New Roman" w:hAnsi="Times New Roman" w:cs="Times New Roman"/>
                <w:lang w:val="en-US"/>
              </w:rPr>
            </w:pPr>
            <w:r>
              <w:rPr>
                <w:rFonts w:ascii="Times New Roman" w:hAnsi="Times New Roman" w:cs="Times New Roman"/>
                <w:lang w:val="en-US"/>
              </w:rPr>
              <w:lastRenderedPageBreak/>
              <w:t>A required input or output of the meeting is accidentally skipped.</w:t>
            </w:r>
          </w:p>
        </w:tc>
        <w:tc>
          <w:tcPr>
            <w:tcW w:w="5454" w:type="dxa"/>
          </w:tcPr>
          <w:p w:rsidR="004450F0" w:rsidRPr="00BF7274" w:rsidRDefault="000E4BBE" w:rsidP="00971CA4">
            <w:pPr>
              <w:spacing w:after="120"/>
              <w:jc w:val="left"/>
              <w:rPr>
                <w:rFonts w:ascii="Times New Roman" w:hAnsi="Times New Roman" w:cs="Times New Roman"/>
                <w:lang w:val="en-US"/>
              </w:rPr>
            </w:pPr>
            <w:r>
              <w:rPr>
                <w:rFonts w:ascii="Times New Roman" w:hAnsi="Times New Roman" w:cs="Times New Roman"/>
                <w:lang w:val="en-US"/>
              </w:rPr>
              <w:t xml:space="preserve">Top Management uses a controlled template for the presentation that includes a cross reference to the requirements of the </w:t>
            </w:r>
            <w:r w:rsidR="00BB5DCF">
              <w:rPr>
                <w:rFonts w:ascii="Times New Roman" w:hAnsi="Times New Roman" w:cs="Times New Roman"/>
                <w:lang w:val="en-US"/>
              </w:rPr>
              <w:t>procedure and applicable Standards</w:t>
            </w:r>
            <w:r>
              <w:rPr>
                <w:rFonts w:ascii="Times New Roman" w:hAnsi="Times New Roman" w:cs="Times New Roman"/>
                <w:lang w:val="en-US"/>
              </w:rPr>
              <w:t>.</w:t>
            </w:r>
          </w:p>
        </w:tc>
      </w:tr>
    </w:tbl>
    <w:p w:rsidR="000039F1" w:rsidRPr="00BF7274" w:rsidRDefault="00DA628C" w:rsidP="00717BA4">
      <w:pPr>
        <w:pStyle w:val="Heading1"/>
        <w:rPr>
          <w:lang w:val="en-US"/>
        </w:rPr>
      </w:pPr>
      <w:r w:rsidRPr="00BF7274">
        <w:rPr>
          <w:lang w:val="en-US"/>
        </w:rPr>
        <w:t>Records</w:t>
      </w:r>
    </w:p>
    <w:p w:rsidR="00B11B7F" w:rsidRDefault="00005B56" w:rsidP="00005B56">
      <w:pPr>
        <w:spacing w:after="120"/>
        <w:jc w:val="left"/>
        <w:rPr>
          <w:rFonts w:ascii="Times New Roman" w:hAnsi="Times New Roman" w:cs="Times New Roman"/>
          <w:lang w:val="en-US"/>
        </w:rPr>
      </w:pPr>
      <w:r>
        <w:rPr>
          <w:rFonts w:ascii="Times New Roman" w:hAnsi="Times New Roman" w:cs="Times New Roman"/>
          <w:lang w:val="en-US"/>
        </w:rPr>
        <w:t>The Management Review meeting minutes are a quality system record that is regulatory requirement, but this record is excluded from the records that shall be made available to FDA inspectors as per 21 CFR 820.180(c). FDA inspectors shall be allowed to see the following documentation:</w:t>
      </w:r>
    </w:p>
    <w:p w:rsidR="00005B56" w:rsidRDefault="00005B56" w:rsidP="00005B56">
      <w:pPr>
        <w:pStyle w:val="ListParagraph"/>
        <w:numPr>
          <w:ilvl w:val="0"/>
          <w:numId w:val="14"/>
        </w:numPr>
        <w:spacing w:after="120"/>
        <w:jc w:val="left"/>
        <w:rPr>
          <w:rFonts w:ascii="Times New Roman" w:hAnsi="Times New Roman" w:cs="Times New Roman"/>
          <w:lang w:val="en-US"/>
        </w:rPr>
      </w:pPr>
      <w:r>
        <w:rPr>
          <w:rFonts w:ascii="Times New Roman" w:hAnsi="Times New Roman" w:cs="Times New Roman"/>
          <w:lang w:val="en-US"/>
        </w:rPr>
        <w:t>the schedule</w:t>
      </w:r>
      <w:r w:rsidR="008F480E">
        <w:rPr>
          <w:rFonts w:ascii="Times New Roman" w:hAnsi="Times New Roman" w:cs="Times New Roman"/>
          <w:lang w:val="en-US"/>
        </w:rPr>
        <w:t xml:space="preserve"> for and the rationale</w:t>
      </w:r>
      <w:r>
        <w:rPr>
          <w:rFonts w:ascii="Times New Roman" w:hAnsi="Times New Roman" w:cs="Times New Roman"/>
          <w:lang w:val="en-US"/>
        </w:rPr>
        <w:t xml:space="preserve"> for when Managemen</w:t>
      </w:r>
      <w:r w:rsidR="008F480E">
        <w:rPr>
          <w:rFonts w:ascii="Times New Roman" w:hAnsi="Times New Roman" w:cs="Times New Roman"/>
          <w:lang w:val="en-US"/>
        </w:rPr>
        <w:t>t Reviews shall be conducted (a required</w:t>
      </w:r>
      <w:r>
        <w:rPr>
          <w:rFonts w:ascii="Times New Roman" w:hAnsi="Times New Roman" w:cs="Times New Roman"/>
          <w:lang w:val="en-US"/>
        </w:rPr>
        <w:t xml:space="preserve"> output documented in the Management Review Action Items</w:t>
      </w:r>
      <w:r w:rsidR="008F480E">
        <w:rPr>
          <w:rFonts w:ascii="Times New Roman" w:hAnsi="Times New Roman" w:cs="Times New Roman"/>
          <w:lang w:val="en-US"/>
        </w:rPr>
        <w:t>; ISO 13485:</w:t>
      </w:r>
      <w:r w:rsidR="00D343F1">
        <w:rPr>
          <w:rFonts w:ascii="Times New Roman" w:hAnsi="Times New Roman" w:cs="Times New Roman"/>
          <w:lang w:val="en-US"/>
        </w:rPr>
        <w:t>2016</w:t>
      </w:r>
      <w:r w:rsidR="008F480E">
        <w:rPr>
          <w:rFonts w:ascii="Times New Roman" w:hAnsi="Times New Roman" w:cs="Times New Roman"/>
          <w:lang w:val="en-US"/>
        </w:rPr>
        <w:t>, Clause 5.6.1</w:t>
      </w:r>
      <w:r>
        <w:rPr>
          <w:rFonts w:ascii="Times New Roman" w:hAnsi="Times New Roman" w:cs="Times New Roman"/>
          <w:lang w:val="en-US"/>
        </w:rPr>
        <w:t>);</w:t>
      </w:r>
    </w:p>
    <w:p w:rsidR="00005B56" w:rsidRDefault="00005B56" w:rsidP="00005B56">
      <w:pPr>
        <w:pStyle w:val="ListParagraph"/>
        <w:numPr>
          <w:ilvl w:val="0"/>
          <w:numId w:val="14"/>
        </w:numPr>
        <w:spacing w:after="120"/>
        <w:jc w:val="left"/>
        <w:rPr>
          <w:rFonts w:ascii="Times New Roman" w:hAnsi="Times New Roman" w:cs="Times New Roman"/>
          <w:lang w:val="en-US"/>
        </w:rPr>
      </w:pPr>
      <w:r>
        <w:rPr>
          <w:rFonts w:ascii="Times New Roman" w:hAnsi="Times New Roman" w:cs="Times New Roman"/>
          <w:lang w:val="en-US"/>
        </w:rPr>
        <w:t>the agenda for the Management Review including the date, time and location (one of the slides in the Management Review slide deck);</w:t>
      </w:r>
    </w:p>
    <w:p w:rsidR="00005B56" w:rsidRDefault="00005B56" w:rsidP="00005B56">
      <w:pPr>
        <w:pStyle w:val="ListParagraph"/>
        <w:numPr>
          <w:ilvl w:val="0"/>
          <w:numId w:val="14"/>
        </w:numPr>
        <w:spacing w:after="120"/>
        <w:jc w:val="left"/>
        <w:rPr>
          <w:rFonts w:ascii="Times New Roman" w:hAnsi="Times New Roman" w:cs="Times New Roman"/>
          <w:lang w:val="en-US"/>
        </w:rPr>
      </w:pPr>
      <w:r>
        <w:rPr>
          <w:rFonts w:ascii="Times New Roman" w:hAnsi="Times New Roman" w:cs="Times New Roman"/>
          <w:lang w:val="en-US"/>
        </w:rPr>
        <w:t>the attendees of the Management Review (one of the slides in the Management Review slide deck that is updated in the meeting minutes to reflect actual attendance)</w:t>
      </w:r>
      <w:r w:rsidR="00D46374">
        <w:rPr>
          <w:rFonts w:ascii="Times New Roman" w:hAnsi="Times New Roman" w:cs="Times New Roman"/>
          <w:lang w:val="en-US"/>
        </w:rPr>
        <w:t>;</w:t>
      </w:r>
    </w:p>
    <w:p w:rsidR="00005B56" w:rsidRDefault="00005B56" w:rsidP="00005B56">
      <w:pPr>
        <w:pStyle w:val="ListParagraph"/>
        <w:numPr>
          <w:ilvl w:val="0"/>
          <w:numId w:val="14"/>
        </w:numPr>
        <w:spacing w:after="120"/>
        <w:jc w:val="left"/>
        <w:rPr>
          <w:rFonts w:ascii="Times New Roman" w:hAnsi="Times New Roman" w:cs="Times New Roman"/>
          <w:lang w:val="en-US"/>
        </w:rPr>
      </w:pPr>
      <w:r>
        <w:rPr>
          <w:rFonts w:ascii="Times New Roman" w:hAnsi="Times New Roman" w:cs="Times New Roman"/>
          <w:lang w:val="en-US"/>
        </w:rPr>
        <w:t xml:space="preserve">corrective actions resulting from the Management Review (an output documented in the </w:t>
      </w:r>
      <w:r w:rsidR="00D46374">
        <w:rPr>
          <w:rFonts w:ascii="Times New Roman" w:hAnsi="Times New Roman" w:cs="Times New Roman"/>
          <w:lang w:val="en-US"/>
        </w:rPr>
        <w:t>Management Review A</w:t>
      </w:r>
      <w:r>
        <w:rPr>
          <w:rFonts w:ascii="Times New Roman" w:hAnsi="Times New Roman" w:cs="Times New Roman"/>
          <w:lang w:val="en-US"/>
        </w:rPr>
        <w:t>ction Items, and also available as part of the CAPA process records)</w:t>
      </w:r>
      <w:r w:rsidR="00D46374">
        <w:rPr>
          <w:rFonts w:ascii="Times New Roman" w:hAnsi="Times New Roman" w:cs="Times New Roman"/>
          <w:lang w:val="en-US"/>
        </w:rPr>
        <w:t>;</w:t>
      </w:r>
    </w:p>
    <w:p w:rsidR="00005B56" w:rsidRDefault="00005B56" w:rsidP="00005B56">
      <w:pPr>
        <w:pStyle w:val="ListParagraph"/>
        <w:numPr>
          <w:ilvl w:val="0"/>
          <w:numId w:val="14"/>
        </w:numPr>
        <w:spacing w:after="120"/>
        <w:jc w:val="left"/>
        <w:rPr>
          <w:rFonts w:ascii="Times New Roman" w:hAnsi="Times New Roman" w:cs="Times New Roman"/>
          <w:lang w:val="en-US"/>
        </w:rPr>
      </w:pPr>
      <w:r>
        <w:rPr>
          <w:rFonts w:ascii="Times New Roman" w:hAnsi="Times New Roman" w:cs="Times New Roman"/>
          <w:lang w:val="en-US"/>
        </w:rPr>
        <w:t>the organization chart (FRM-022) defining the members of Top Management that are required to participate in Management Reviews</w:t>
      </w:r>
      <w:r w:rsidR="00D46374">
        <w:rPr>
          <w:rFonts w:ascii="Times New Roman" w:hAnsi="Times New Roman" w:cs="Times New Roman"/>
          <w:lang w:val="en-US"/>
        </w:rPr>
        <w:t>; and</w:t>
      </w:r>
    </w:p>
    <w:p w:rsidR="00005B56" w:rsidRPr="00005B56" w:rsidRDefault="00D46374" w:rsidP="00005B56">
      <w:pPr>
        <w:pStyle w:val="ListParagraph"/>
        <w:numPr>
          <w:ilvl w:val="0"/>
          <w:numId w:val="14"/>
        </w:numPr>
        <w:spacing w:after="120"/>
        <w:jc w:val="left"/>
        <w:rPr>
          <w:rFonts w:ascii="Times New Roman" w:hAnsi="Times New Roman" w:cs="Times New Roman"/>
          <w:lang w:val="en-US"/>
        </w:rPr>
      </w:pPr>
      <w:r>
        <w:rPr>
          <w:rFonts w:ascii="Times New Roman" w:hAnsi="Times New Roman" w:cs="Times New Roman"/>
          <w:lang w:val="en-US"/>
        </w:rPr>
        <w:t>this procedure (SYS-003).</w:t>
      </w:r>
    </w:p>
    <w:sectPr w:rsidR="00005B56" w:rsidRPr="00005B56" w:rsidSect="00B31BE8">
      <w:headerReference w:type="even" r:id="rId9"/>
      <w:headerReference w:type="default" r:id="rId10"/>
      <w:footerReference w:type="even" r:id="rId11"/>
      <w:footerReference w:type="default" r:id="rId12"/>
      <w:headerReference w:type="first" r:id="rId13"/>
      <w:footerReference w:type="first" r:id="rId14"/>
      <w:pgSz w:w="12240" w:h="15840" w:code="1"/>
      <w:pgMar w:top="306" w:right="1440" w:bottom="63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4C" w:rsidRDefault="0021214C" w:rsidP="00713CEA">
      <w:pPr>
        <w:spacing w:after="0" w:line="240" w:lineRule="auto"/>
      </w:pPr>
      <w:r>
        <w:separator/>
      </w:r>
    </w:p>
  </w:endnote>
  <w:endnote w:type="continuationSeparator" w:id="0">
    <w:p w:rsidR="0021214C" w:rsidRDefault="0021214C" w:rsidP="0071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1" w:rsidRDefault="00D34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1" w:rsidRDefault="00D34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1" w:rsidRDefault="00D3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4C" w:rsidRDefault="0021214C" w:rsidP="00713CEA">
      <w:pPr>
        <w:spacing w:after="0" w:line="240" w:lineRule="auto"/>
      </w:pPr>
      <w:r>
        <w:separator/>
      </w:r>
    </w:p>
  </w:footnote>
  <w:footnote w:type="continuationSeparator" w:id="0">
    <w:p w:rsidR="0021214C" w:rsidRDefault="0021214C" w:rsidP="00713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1" w:rsidRDefault="00D34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34"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582"/>
      <w:gridCol w:w="4860"/>
      <w:gridCol w:w="1780"/>
      <w:gridCol w:w="1418"/>
    </w:tblGrid>
    <w:tr w:rsidR="001D14C5" w:rsidTr="008B3372">
      <w:trPr>
        <w:trHeight w:val="279"/>
      </w:trPr>
      <w:tc>
        <w:tcPr>
          <w:tcW w:w="1582" w:type="dxa"/>
          <w:vMerge w:val="restart"/>
          <w:tcBorders>
            <w:right w:val="single" w:sz="2" w:space="0" w:color="auto"/>
          </w:tcBorders>
          <w:shd w:val="clear" w:color="auto" w:fill="auto"/>
          <w:vAlign w:val="center"/>
          <w:hideMark/>
        </w:tcPr>
        <w:p w:rsidR="001D14C5" w:rsidRPr="00E72758" w:rsidRDefault="001D14C5" w:rsidP="00713CEA">
          <w:pPr>
            <w:pStyle w:val="Header"/>
            <w:tabs>
              <w:tab w:val="left" w:pos="6237"/>
              <w:tab w:val="right" w:pos="9072"/>
            </w:tabs>
            <w:jc w:val="center"/>
            <w:rPr>
              <w:szCs w:val="24"/>
            </w:rPr>
          </w:pPr>
          <w:r>
            <w:rPr>
              <w:noProof/>
              <w:szCs w:val="24"/>
              <w:lang w:val="en-US"/>
            </w:rPr>
            <w:drawing>
              <wp:inline distT="0" distB="0" distL="0" distR="0">
                <wp:extent cx="656928" cy="6609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INAL[1].png"/>
                        <pic:cNvPicPr/>
                      </pic:nvPicPr>
                      <pic:blipFill>
                        <a:blip r:embed="rId1">
                          <a:extLst>
                            <a:ext uri="{28A0092B-C50C-407E-A947-70E740481C1C}">
                              <a14:useLocalDpi xmlns:a14="http://schemas.microsoft.com/office/drawing/2010/main" val="0"/>
                            </a:ext>
                          </a:extLst>
                        </a:blip>
                        <a:stretch>
                          <a:fillRect/>
                        </a:stretch>
                      </pic:blipFill>
                      <pic:spPr>
                        <a:xfrm>
                          <a:off x="0" y="0"/>
                          <a:ext cx="659298" cy="663288"/>
                        </a:xfrm>
                        <a:prstGeom prst="rect">
                          <a:avLst/>
                        </a:prstGeom>
                      </pic:spPr>
                    </pic:pic>
                  </a:graphicData>
                </a:graphic>
              </wp:inline>
            </w:drawing>
          </w:r>
        </w:p>
      </w:tc>
      <w:tc>
        <w:tcPr>
          <w:tcW w:w="4860"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rsidR="00EF6EF9" w:rsidRPr="00EF6EF9" w:rsidRDefault="007938C3" w:rsidP="00DE42ED">
          <w:pPr>
            <w:pStyle w:val="Header"/>
            <w:tabs>
              <w:tab w:val="left" w:pos="6237"/>
              <w:tab w:val="right" w:pos="9072"/>
            </w:tabs>
            <w:jc w:val="center"/>
            <w:rPr>
              <w:b/>
              <w:smallCaps/>
              <w:sz w:val="28"/>
              <w:szCs w:val="28"/>
            </w:rPr>
          </w:pPr>
          <w:r>
            <w:rPr>
              <w:b/>
              <w:smallCaps/>
              <w:sz w:val="28"/>
              <w:szCs w:val="28"/>
            </w:rPr>
            <w:t>Management Review Procedure</w:t>
          </w:r>
        </w:p>
        <w:p w:rsidR="001D14C5" w:rsidRPr="00EF6EF9" w:rsidRDefault="001D14C5" w:rsidP="00EF6EF9">
          <w:pPr>
            <w:pStyle w:val="Header"/>
            <w:tabs>
              <w:tab w:val="left" w:pos="6237"/>
              <w:tab w:val="right" w:pos="9072"/>
            </w:tabs>
            <w:jc w:val="center"/>
            <w:rPr>
              <w:smallCaps/>
              <w:sz w:val="24"/>
            </w:rPr>
          </w:pPr>
          <w:r>
            <w:rPr>
              <w:smallCaps/>
              <w:sz w:val="24"/>
            </w:rPr>
            <w:t>SYS-</w:t>
          </w:r>
          <w:r w:rsidR="007938C3">
            <w:rPr>
              <w:smallCaps/>
              <w:sz w:val="24"/>
            </w:rPr>
            <w:t>003</w:t>
          </w:r>
        </w:p>
      </w:tc>
      <w:tc>
        <w:tcPr>
          <w:tcW w:w="1780" w:type="dxa"/>
          <w:tcBorders>
            <w:left w:val="single" w:sz="2" w:space="0" w:color="auto"/>
          </w:tcBorders>
          <w:shd w:val="clear" w:color="auto" w:fill="auto"/>
          <w:vAlign w:val="center"/>
          <w:hideMark/>
        </w:tcPr>
        <w:p w:rsidR="001D14C5" w:rsidRPr="00876AEC" w:rsidRDefault="001D14C5" w:rsidP="00060B62">
          <w:pPr>
            <w:pStyle w:val="Header"/>
            <w:tabs>
              <w:tab w:val="left" w:pos="6237"/>
              <w:tab w:val="right" w:pos="9072"/>
            </w:tabs>
            <w:spacing w:before="60" w:after="20"/>
            <w:jc w:val="right"/>
            <w:rPr>
              <w:sz w:val="18"/>
              <w:szCs w:val="18"/>
            </w:rPr>
          </w:pPr>
          <w:r>
            <w:rPr>
              <w:smallCaps/>
              <w:sz w:val="18"/>
              <w:szCs w:val="18"/>
            </w:rPr>
            <w:t>Version</w:t>
          </w:r>
          <w:r w:rsidRPr="00876AEC">
            <w:rPr>
              <w:smallCaps/>
              <w:sz w:val="18"/>
              <w:szCs w:val="18"/>
            </w:rPr>
            <w:t>:</w:t>
          </w:r>
        </w:p>
      </w:tc>
      <w:tc>
        <w:tcPr>
          <w:tcW w:w="1418" w:type="dxa"/>
          <w:shd w:val="clear" w:color="auto" w:fill="auto"/>
          <w:vAlign w:val="center"/>
        </w:tcPr>
        <w:p w:rsidR="00D343F1" w:rsidRPr="00876AEC" w:rsidRDefault="00D343F1" w:rsidP="00115C8B">
          <w:pPr>
            <w:pStyle w:val="Header"/>
            <w:tabs>
              <w:tab w:val="left" w:pos="6237"/>
              <w:tab w:val="right" w:pos="9072"/>
            </w:tabs>
            <w:spacing w:before="60" w:after="20"/>
            <w:jc w:val="left"/>
            <w:rPr>
              <w:rFonts w:ascii="Times New Roman" w:hAnsi="Times New Roman" w:cs="Times New Roman"/>
              <w:smallCaps/>
              <w:sz w:val="18"/>
              <w:szCs w:val="18"/>
            </w:rPr>
          </w:pPr>
          <w:r>
            <w:rPr>
              <w:rFonts w:ascii="Times New Roman" w:hAnsi="Times New Roman" w:cs="Times New Roman"/>
              <w:smallCaps/>
              <w:sz w:val="18"/>
              <w:szCs w:val="18"/>
            </w:rPr>
            <w:t>A D5\</w:t>
          </w:r>
          <w:bookmarkStart w:id="0" w:name="_GoBack"/>
          <w:bookmarkEnd w:id="0"/>
        </w:p>
      </w:tc>
    </w:tr>
    <w:tr w:rsidR="001D14C5" w:rsidTr="008B3372">
      <w:tc>
        <w:tcPr>
          <w:tcW w:w="1582" w:type="dxa"/>
          <w:vMerge/>
          <w:tcBorders>
            <w:right w:val="single" w:sz="2" w:space="0" w:color="auto"/>
          </w:tcBorders>
          <w:shd w:val="clear" w:color="auto" w:fill="auto"/>
          <w:vAlign w:val="center"/>
          <w:hideMark/>
        </w:tcPr>
        <w:p w:rsidR="001D14C5" w:rsidRPr="00E72758" w:rsidRDefault="001D14C5" w:rsidP="00060B62">
          <w:pPr>
            <w:rPr>
              <w:szCs w:val="24"/>
            </w:rPr>
          </w:pPr>
        </w:p>
      </w:tc>
      <w:tc>
        <w:tcPr>
          <w:tcW w:w="4860"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1D14C5" w:rsidRPr="00E72758" w:rsidRDefault="001D14C5" w:rsidP="00060B62">
          <w:pPr>
            <w:rPr>
              <w:smallCaps/>
            </w:rPr>
          </w:pPr>
        </w:p>
      </w:tc>
      <w:tc>
        <w:tcPr>
          <w:tcW w:w="1780" w:type="dxa"/>
          <w:tcBorders>
            <w:left w:val="single" w:sz="2" w:space="0" w:color="auto"/>
          </w:tcBorders>
          <w:shd w:val="clear" w:color="auto" w:fill="auto"/>
          <w:vAlign w:val="center"/>
          <w:hideMark/>
        </w:tcPr>
        <w:p w:rsidR="001D14C5" w:rsidRPr="00876AEC" w:rsidRDefault="001D14C5" w:rsidP="00115C8B">
          <w:pPr>
            <w:pStyle w:val="Header"/>
            <w:tabs>
              <w:tab w:val="left" w:pos="6237"/>
              <w:tab w:val="right" w:pos="9072"/>
            </w:tabs>
            <w:spacing w:before="60" w:after="20"/>
            <w:jc w:val="right"/>
            <w:rPr>
              <w:sz w:val="18"/>
              <w:szCs w:val="18"/>
            </w:rPr>
          </w:pPr>
          <w:r w:rsidRPr="00876AEC">
            <w:rPr>
              <w:smallCaps/>
              <w:sz w:val="18"/>
              <w:szCs w:val="18"/>
            </w:rPr>
            <w:t>Effective:</w:t>
          </w:r>
        </w:p>
      </w:tc>
      <w:tc>
        <w:tcPr>
          <w:tcW w:w="1418" w:type="dxa"/>
          <w:shd w:val="clear" w:color="auto" w:fill="auto"/>
          <w:vAlign w:val="center"/>
        </w:tcPr>
        <w:p w:rsidR="001D14C5" w:rsidRPr="00876AEC" w:rsidRDefault="001D14C5" w:rsidP="00115C8B">
          <w:pPr>
            <w:pStyle w:val="Header"/>
            <w:tabs>
              <w:tab w:val="left" w:pos="6237"/>
              <w:tab w:val="right" w:pos="9072"/>
            </w:tabs>
            <w:spacing w:before="60" w:after="20"/>
            <w:jc w:val="left"/>
            <w:rPr>
              <w:rFonts w:ascii="Times New Roman" w:hAnsi="Times New Roman" w:cs="Times New Roman"/>
              <w:sz w:val="18"/>
              <w:szCs w:val="18"/>
            </w:rPr>
          </w:pPr>
        </w:p>
      </w:tc>
    </w:tr>
    <w:tr w:rsidR="001D14C5" w:rsidTr="008B3372">
      <w:tc>
        <w:tcPr>
          <w:tcW w:w="1582" w:type="dxa"/>
          <w:vMerge/>
          <w:tcBorders>
            <w:right w:val="single" w:sz="2" w:space="0" w:color="auto"/>
          </w:tcBorders>
          <w:shd w:val="clear" w:color="auto" w:fill="auto"/>
          <w:vAlign w:val="center"/>
        </w:tcPr>
        <w:p w:rsidR="001D14C5" w:rsidRPr="00E72758" w:rsidRDefault="001D14C5" w:rsidP="00060B62">
          <w:pPr>
            <w:rPr>
              <w:szCs w:val="24"/>
            </w:rPr>
          </w:pPr>
        </w:p>
      </w:tc>
      <w:tc>
        <w:tcPr>
          <w:tcW w:w="4860" w:type="dxa"/>
          <w:vMerge/>
          <w:tcBorders>
            <w:top w:val="single" w:sz="2" w:space="0" w:color="auto"/>
            <w:left w:val="single" w:sz="2" w:space="0" w:color="auto"/>
            <w:bottom w:val="single" w:sz="2" w:space="0" w:color="auto"/>
            <w:right w:val="single" w:sz="2" w:space="0" w:color="auto"/>
          </w:tcBorders>
          <w:shd w:val="clear" w:color="auto" w:fill="auto"/>
          <w:vAlign w:val="center"/>
        </w:tcPr>
        <w:p w:rsidR="001D14C5" w:rsidRPr="00E72758" w:rsidRDefault="001D14C5" w:rsidP="00060B62">
          <w:pPr>
            <w:rPr>
              <w:smallCaps/>
            </w:rPr>
          </w:pPr>
        </w:p>
      </w:tc>
      <w:tc>
        <w:tcPr>
          <w:tcW w:w="1780" w:type="dxa"/>
          <w:tcBorders>
            <w:left w:val="single" w:sz="2" w:space="0" w:color="auto"/>
          </w:tcBorders>
          <w:shd w:val="clear" w:color="auto" w:fill="auto"/>
          <w:vAlign w:val="center"/>
        </w:tcPr>
        <w:p w:rsidR="001D14C5" w:rsidRPr="00876AEC" w:rsidRDefault="001D14C5" w:rsidP="00115C8B">
          <w:pPr>
            <w:pStyle w:val="Header"/>
            <w:tabs>
              <w:tab w:val="left" w:pos="6237"/>
              <w:tab w:val="right" w:pos="9072"/>
            </w:tabs>
            <w:spacing w:before="60" w:after="20"/>
            <w:jc w:val="right"/>
            <w:rPr>
              <w:smallCaps/>
              <w:sz w:val="18"/>
              <w:szCs w:val="18"/>
            </w:rPr>
          </w:pPr>
          <w:r>
            <w:rPr>
              <w:smallCaps/>
              <w:sz w:val="18"/>
              <w:szCs w:val="18"/>
            </w:rPr>
            <w:t>Author:</w:t>
          </w:r>
        </w:p>
      </w:tc>
      <w:tc>
        <w:tcPr>
          <w:tcW w:w="1418" w:type="dxa"/>
          <w:shd w:val="clear" w:color="auto" w:fill="auto"/>
          <w:vAlign w:val="center"/>
        </w:tcPr>
        <w:p w:rsidR="001D14C5" w:rsidRPr="00876AEC" w:rsidRDefault="001D14C5" w:rsidP="00121EBE">
          <w:pPr>
            <w:pStyle w:val="Header"/>
            <w:tabs>
              <w:tab w:val="left" w:pos="6237"/>
              <w:tab w:val="right" w:pos="9072"/>
            </w:tabs>
            <w:spacing w:before="60" w:after="20"/>
            <w:jc w:val="left"/>
            <w:rPr>
              <w:rFonts w:ascii="Times New Roman" w:hAnsi="Times New Roman" w:cs="Times New Roman"/>
              <w:sz w:val="18"/>
              <w:szCs w:val="18"/>
            </w:rPr>
          </w:pPr>
          <w:r>
            <w:rPr>
              <w:rFonts w:ascii="Times New Roman" w:hAnsi="Times New Roman" w:cs="Times New Roman"/>
              <w:sz w:val="18"/>
              <w:szCs w:val="18"/>
            </w:rPr>
            <w:t>R. Packard</w:t>
          </w:r>
        </w:p>
      </w:tc>
    </w:tr>
    <w:tr w:rsidR="001D14C5" w:rsidTr="008B3372">
      <w:tc>
        <w:tcPr>
          <w:tcW w:w="1582" w:type="dxa"/>
          <w:vMerge/>
          <w:tcBorders>
            <w:right w:val="single" w:sz="2" w:space="0" w:color="auto"/>
          </w:tcBorders>
          <w:shd w:val="clear" w:color="auto" w:fill="auto"/>
          <w:vAlign w:val="center"/>
          <w:hideMark/>
        </w:tcPr>
        <w:p w:rsidR="001D14C5" w:rsidRPr="00E72758" w:rsidRDefault="001D14C5" w:rsidP="00060B62">
          <w:pPr>
            <w:rPr>
              <w:szCs w:val="24"/>
            </w:rPr>
          </w:pPr>
        </w:p>
      </w:tc>
      <w:tc>
        <w:tcPr>
          <w:tcW w:w="4860" w:type="dxa"/>
          <w:vMerge/>
          <w:tcBorders>
            <w:top w:val="single" w:sz="2" w:space="0" w:color="auto"/>
            <w:left w:val="single" w:sz="2" w:space="0" w:color="auto"/>
            <w:bottom w:val="single" w:sz="2" w:space="0" w:color="auto"/>
            <w:right w:val="single" w:sz="2" w:space="0" w:color="auto"/>
          </w:tcBorders>
          <w:shd w:val="clear" w:color="auto" w:fill="auto"/>
          <w:vAlign w:val="center"/>
          <w:hideMark/>
        </w:tcPr>
        <w:p w:rsidR="001D14C5" w:rsidRPr="00E72758" w:rsidRDefault="001D14C5" w:rsidP="00060B62">
          <w:pPr>
            <w:rPr>
              <w:smallCaps/>
            </w:rPr>
          </w:pPr>
        </w:p>
      </w:tc>
      <w:tc>
        <w:tcPr>
          <w:tcW w:w="1780" w:type="dxa"/>
          <w:tcBorders>
            <w:left w:val="single" w:sz="2" w:space="0" w:color="auto"/>
          </w:tcBorders>
          <w:shd w:val="clear" w:color="auto" w:fill="auto"/>
          <w:vAlign w:val="center"/>
          <w:hideMark/>
        </w:tcPr>
        <w:p w:rsidR="001D14C5" w:rsidRPr="00876AEC" w:rsidRDefault="001D14C5" w:rsidP="00115C8B">
          <w:pPr>
            <w:pStyle w:val="Header"/>
            <w:tabs>
              <w:tab w:val="left" w:pos="6237"/>
              <w:tab w:val="right" w:pos="9072"/>
            </w:tabs>
            <w:spacing w:before="60" w:after="20"/>
            <w:jc w:val="right"/>
            <w:rPr>
              <w:smallCaps/>
              <w:sz w:val="18"/>
              <w:szCs w:val="18"/>
            </w:rPr>
          </w:pPr>
          <w:r w:rsidRPr="00876AEC">
            <w:rPr>
              <w:smallCaps/>
              <w:sz w:val="18"/>
              <w:szCs w:val="18"/>
            </w:rPr>
            <w:t xml:space="preserve">Page: </w:t>
          </w:r>
        </w:p>
      </w:tc>
      <w:tc>
        <w:tcPr>
          <w:tcW w:w="1418" w:type="dxa"/>
          <w:shd w:val="clear" w:color="auto" w:fill="auto"/>
          <w:vAlign w:val="center"/>
          <w:hideMark/>
        </w:tcPr>
        <w:p w:rsidR="001D14C5" w:rsidRPr="00876AEC" w:rsidRDefault="00D2649E" w:rsidP="00115C8B">
          <w:pPr>
            <w:pStyle w:val="Header"/>
            <w:tabs>
              <w:tab w:val="left" w:pos="6237"/>
              <w:tab w:val="right" w:pos="9072"/>
            </w:tabs>
            <w:spacing w:before="60" w:after="20"/>
            <w:jc w:val="left"/>
            <w:rPr>
              <w:rFonts w:ascii="Times New Roman" w:hAnsi="Times New Roman" w:cs="Times New Roman"/>
              <w:sz w:val="18"/>
              <w:szCs w:val="18"/>
            </w:rPr>
          </w:pPr>
          <w:r w:rsidRPr="00876AEC">
            <w:rPr>
              <w:rFonts w:ascii="Times New Roman" w:hAnsi="Times New Roman" w:cs="Times New Roman"/>
              <w:sz w:val="18"/>
              <w:szCs w:val="18"/>
            </w:rPr>
            <w:fldChar w:fldCharType="begin"/>
          </w:r>
          <w:r w:rsidR="001D14C5" w:rsidRPr="00876AEC">
            <w:rPr>
              <w:rFonts w:ascii="Times New Roman" w:hAnsi="Times New Roman" w:cs="Times New Roman"/>
              <w:sz w:val="18"/>
              <w:szCs w:val="18"/>
            </w:rPr>
            <w:instrText xml:space="preserve"> PAGE   \* MERGEFORMAT </w:instrText>
          </w:r>
          <w:r w:rsidRPr="00876AEC">
            <w:rPr>
              <w:rFonts w:ascii="Times New Roman" w:hAnsi="Times New Roman" w:cs="Times New Roman"/>
              <w:sz w:val="18"/>
              <w:szCs w:val="18"/>
            </w:rPr>
            <w:fldChar w:fldCharType="separate"/>
          </w:r>
          <w:r w:rsidR="00D343F1">
            <w:rPr>
              <w:rFonts w:ascii="Times New Roman" w:hAnsi="Times New Roman" w:cs="Times New Roman"/>
              <w:noProof/>
              <w:sz w:val="18"/>
              <w:szCs w:val="18"/>
            </w:rPr>
            <w:t>1</w:t>
          </w:r>
          <w:r w:rsidRPr="00876AEC">
            <w:rPr>
              <w:rFonts w:ascii="Times New Roman" w:hAnsi="Times New Roman" w:cs="Times New Roman"/>
              <w:noProof/>
              <w:sz w:val="18"/>
              <w:szCs w:val="18"/>
            </w:rPr>
            <w:fldChar w:fldCharType="end"/>
          </w:r>
          <w:r w:rsidR="001D14C5" w:rsidRPr="00876AEC">
            <w:rPr>
              <w:rFonts w:ascii="Times New Roman" w:hAnsi="Times New Roman" w:cs="Times New Roman"/>
              <w:sz w:val="18"/>
              <w:szCs w:val="18"/>
            </w:rPr>
            <w:t xml:space="preserve"> of </w:t>
          </w:r>
          <w:r w:rsidR="0021214C">
            <w:fldChar w:fldCharType="begin"/>
          </w:r>
          <w:r w:rsidR="0021214C">
            <w:instrText xml:space="preserve"> NUMPAGES   \* MERGEFORMAT </w:instrText>
          </w:r>
          <w:r w:rsidR="0021214C">
            <w:fldChar w:fldCharType="separate"/>
          </w:r>
          <w:r w:rsidR="00D343F1" w:rsidRPr="00D343F1">
            <w:rPr>
              <w:rFonts w:ascii="Times New Roman" w:hAnsi="Times New Roman" w:cs="Times New Roman"/>
              <w:noProof/>
              <w:sz w:val="18"/>
              <w:szCs w:val="18"/>
            </w:rPr>
            <w:t>5</w:t>
          </w:r>
          <w:r w:rsidR="0021214C">
            <w:rPr>
              <w:rFonts w:ascii="Times New Roman" w:hAnsi="Times New Roman" w:cs="Times New Roman"/>
              <w:noProof/>
              <w:sz w:val="18"/>
              <w:szCs w:val="18"/>
            </w:rPr>
            <w:fldChar w:fldCharType="end"/>
          </w:r>
        </w:p>
      </w:tc>
    </w:tr>
  </w:tbl>
  <w:p w:rsidR="001D14C5" w:rsidRPr="00325314" w:rsidRDefault="001D14C5" w:rsidP="00713CEA">
    <w:pPr>
      <w:pStyle w:val="Header"/>
      <w:tabs>
        <w:tab w:val="right" w:pos="9360"/>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1" w:rsidRDefault="00D34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57E"/>
    <w:multiLevelType w:val="hybridMultilevel"/>
    <w:tmpl w:val="BFD84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0F2DFD"/>
    <w:multiLevelType w:val="hybridMultilevel"/>
    <w:tmpl w:val="F83CC29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12F68"/>
    <w:multiLevelType w:val="hybridMultilevel"/>
    <w:tmpl w:val="AF54D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E3C"/>
    <w:multiLevelType w:val="hybridMultilevel"/>
    <w:tmpl w:val="47CA9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D54AD"/>
    <w:multiLevelType w:val="hybridMultilevel"/>
    <w:tmpl w:val="7916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24453"/>
    <w:multiLevelType w:val="hybridMultilevel"/>
    <w:tmpl w:val="039835B6"/>
    <w:lvl w:ilvl="0" w:tplc="0FA21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3719E"/>
    <w:multiLevelType w:val="hybridMultilevel"/>
    <w:tmpl w:val="F7A65788"/>
    <w:lvl w:ilvl="0" w:tplc="78EC8368">
      <w:start w:val="1"/>
      <w:numFmt w:val="bullet"/>
      <w:lvlText w:val="•"/>
      <w:lvlJc w:val="left"/>
      <w:pPr>
        <w:tabs>
          <w:tab w:val="num" w:pos="720"/>
        </w:tabs>
        <w:ind w:left="720" w:hanging="360"/>
      </w:pPr>
      <w:rPr>
        <w:rFonts w:ascii="Arial" w:hAnsi="Arial" w:hint="default"/>
      </w:rPr>
    </w:lvl>
    <w:lvl w:ilvl="1" w:tplc="9C329B1C" w:tentative="1">
      <w:start w:val="1"/>
      <w:numFmt w:val="bullet"/>
      <w:lvlText w:val="•"/>
      <w:lvlJc w:val="left"/>
      <w:pPr>
        <w:tabs>
          <w:tab w:val="num" w:pos="1440"/>
        </w:tabs>
        <w:ind w:left="1440" w:hanging="360"/>
      </w:pPr>
      <w:rPr>
        <w:rFonts w:ascii="Arial" w:hAnsi="Arial" w:hint="default"/>
      </w:rPr>
    </w:lvl>
    <w:lvl w:ilvl="2" w:tplc="E82C7176" w:tentative="1">
      <w:start w:val="1"/>
      <w:numFmt w:val="bullet"/>
      <w:lvlText w:val="•"/>
      <w:lvlJc w:val="left"/>
      <w:pPr>
        <w:tabs>
          <w:tab w:val="num" w:pos="2160"/>
        </w:tabs>
        <w:ind w:left="2160" w:hanging="360"/>
      </w:pPr>
      <w:rPr>
        <w:rFonts w:ascii="Arial" w:hAnsi="Arial" w:hint="default"/>
      </w:rPr>
    </w:lvl>
    <w:lvl w:ilvl="3" w:tplc="1C5C7B94" w:tentative="1">
      <w:start w:val="1"/>
      <w:numFmt w:val="bullet"/>
      <w:lvlText w:val="•"/>
      <w:lvlJc w:val="left"/>
      <w:pPr>
        <w:tabs>
          <w:tab w:val="num" w:pos="2880"/>
        </w:tabs>
        <w:ind w:left="2880" w:hanging="360"/>
      </w:pPr>
      <w:rPr>
        <w:rFonts w:ascii="Arial" w:hAnsi="Arial" w:hint="default"/>
      </w:rPr>
    </w:lvl>
    <w:lvl w:ilvl="4" w:tplc="644AD17A" w:tentative="1">
      <w:start w:val="1"/>
      <w:numFmt w:val="bullet"/>
      <w:lvlText w:val="•"/>
      <w:lvlJc w:val="left"/>
      <w:pPr>
        <w:tabs>
          <w:tab w:val="num" w:pos="3600"/>
        </w:tabs>
        <w:ind w:left="3600" w:hanging="360"/>
      </w:pPr>
      <w:rPr>
        <w:rFonts w:ascii="Arial" w:hAnsi="Arial" w:hint="default"/>
      </w:rPr>
    </w:lvl>
    <w:lvl w:ilvl="5" w:tplc="DA8E34C8" w:tentative="1">
      <w:start w:val="1"/>
      <w:numFmt w:val="bullet"/>
      <w:lvlText w:val="•"/>
      <w:lvlJc w:val="left"/>
      <w:pPr>
        <w:tabs>
          <w:tab w:val="num" w:pos="4320"/>
        </w:tabs>
        <w:ind w:left="4320" w:hanging="360"/>
      </w:pPr>
      <w:rPr>
        <w:rFonts w:ascii="Arial" w:hAnsi="Arial" w:hint="default"/>
      </w:rPr>
    </w:lvl>
    <w:lvl w:ilvl="6" w:tplc="2C7E4228" w:tentative="1">
      <w:start w:val="1"/>
      <w:numFmt w:val="bullet"/>
      <w:lvlText w:val="•"/>
      <w:lvlJc w:val="left"/>
      <w:pPr>
        <w:tabs>
          <w:tab w:val="num" w:pos="5040"/>
        </w:tabs>
        <w:ind w:left="5040" w:hanging="360"/>
      </w:pPr>
      <w:rPr>
        <w:rFonts w:ascii="Arial" w:hAnsi="Arial" w:hint="default"/>
      </w:rPr>
    </w:lvl>
    <w:lvl w:ilvl="7" w:tplc="5FF82300" w:tentative="1">
      <w:start w:val="1"/>
      <w:numFmt w:val="bullet"/>
      <w:lvlText w:val="•"/>
      <w:lvlJc w:val="left"/>
      <w:pPr>
        <w:tabs>
          <w:tab w:val="num" w:pos="5760"/>
        </w:tabs>
        <w:ind w:left="5760" w:hanging="360"/>
      </w:pPr>
      <w:rPr>
        <w:rFonts w:ascii="Arial" w:hAnsi="Arial" w:hint="default"/>
      </w:rPr>
    </w:lvl>
    <w:lvl w:ilvl="8" w:tplc="27F2EE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9A4A1C"/>
    <w:multiLevelType w:val="hybridMultilevel"/>
    <w:tmpl w:val="392230D0"/>
    <w:lvl w:ilvl="0" w:tplc="9ED2770A">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0B204F2"/>
    <w:multiLevelType w:val="hybridMultilevel"/>
    <w:tmpl w:val="B1A6C0B4"/>
    <w:lvl w:ilvl="0" w:tplc="B744520A">
      <w:numFmt w:val="decimal"/>
      <w:pStyle w:val="Heading2"/>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2C17329"/>
    <w:multiLevelType w:val="multilevel"/>
    <w:tmpl w:val="8C4016D6"/>
    <w:lvl w:ilvl="0">
      <w:start w:val="1"/>
      <w:numFmt w:val="decimal"/>
      <w:pStyle w:val="Heading1"/>
      <w:lvlText w:val="%1."/>
      <w:lvlJc w:val="left"/>
      <w:pPr>
        <w:ind w:left="36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865905"/>
    <w:multiLevelType w:val="hybridMultilevel"/>
    <w:tmpl w:val="8B7A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F3CFA"/>
    <w:multiLevelType w:val="hybridMultilevel"/>
    <w:tmpl w:val="282204DE"/>
    <w:lvl w:ilvl="0" w:tplc="962A6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71446"/>
    <w:multiLevelType w:val="hybridMultilevel"/>
    <w:tmpl w:val="0134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D19D7"/>
    <w:multiLevelType w:val="hybridMultilevel"/>
    <w:tmpl w:val="427E4426"/>
    <w:lvl w:ilvl="0" w:tplc="4B2E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64B0F"/>
    <w:multiLevelType w:val="hybridMultilevel"/>
    <w:tmpl w:val="61A205A2"/>
    <w:lvl w:ilvl="0" w:tplc="14090001">
      <w:start w:val="1"/>
      <w:numFmt w:val="bullet"/>
      <w:lvlText w:val=""/>
      <w:lvlJc w:val="left"/>
      <w:pPr>
        <w:ind w:left="720" w:hanging="360"/>
      </w:pPr>
      <w:rPr>
        <w:rFonts w:ascii="Symbol" w:hAnsi="Symbol" w:hint="default"/>
      </w:rPr>
    </w:lvl>
    <w:lvl w:ilvl="1" w:tplc="14090003" w:tentative="1">
      <w:start w:val="1"/>
      <w:numFmt w:val="bullet"/>
      <w:pStyle w:val="TierII"/>
      <w:lvlText w:val="o"/>
      <w:lvlJc w:val="left"/>
      <w:pPr>
        <w:ind w:left="1440" w:hanging="360"/>
      </w:pPr>
      <w:rPr>
        <w:rFonts w:ascii="Courier New" w:hAnsi="Courier New" w:cs="Courier New" w:hint="default"/>
      </w:rPr>
    </w:lvl>
    <w:lvl w:ilvl="2" w:tplc="14090005" w:tentative="1">
      <w:start w:val="1"/>
      <w:numFmt w:val="bullet"/>
      <w:pStyle w:val="TierIII"/>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CA7C8F"/>
    <w:multiLevelType w:val="hybridMultilevel"/>
    <w:tmpl w:val="F13AF49E"/>
    <w:lvl w:ilvl="0" w:tplc="B88C8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74493"/>
    <w:multiLevelType w:val="hybridMultilevel"/>
    <w:tmpl w:val="121ADF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10133F9"/>
    <w:multiLevelType w:val="hybridMultilevel"/>
    <w:tmpl w:val="0A02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D1CE4"/>
    <w:multiLevelType w:val="hybridMultilevel"/>
    <w:tmpl w:val="2A101D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FED35C0"/>
    <w:multiLevelType w:val="hybridMultilevel"/>
    <w:tmpl w:val="FDB0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B72CD"/>
    <w:multiLevelType w:val="hybridMultilevel"/>
    <w:tmpl w:val="EEE2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67A92"/>
    <w:multiLevelType w:val="hybridMultilevel"/>
    <w:tmpl w:val="2EC46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568FF"/>
    <w:multiLevelType w:val="hybridMultilevel"/>
    <w:tmpl w:val="A89E2C86"/>
    <w:lvl w:ilvl="0" w:tplc="9D5A0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A7A0E"/>
    <w:multiLevelType w:val="hybridMultilevel"/>
    <w:tmpl w:val="6FB04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7"/>
  </w:num>
  <w:num w:numId="5">
    <w:abstractNumId w:val="18"/>
  </w:num>
  <w:num w:numId="6">
    <w:abstractNumId w:val="16"/>
  </w:num>
  <w:num w:numId="7">
    <w:abstractNumId w:val="5"/>
  </w:num>
  <w:num w:numId="8">
    <w:abstractNumId w:val="4"/>
  </w:num>
  <w:num w:numId="9">
    <w:abstractNumId w:val="12"/>
  </w:num>
  <w:num w:numId="10">
    <w:abstractNumId w:val="6"/>
  </w:num>
  <w:num w:numId="11">
    <w:abstractNumId w:val="14"/>
  </w:num>
  <w:num w:numId="12">
    <w:abstractNumId w:val="10"/>
  </w:num>
  <w:num w:numId="13">
    <w:abstractNumId w:val="3"/>
  </w:num>
  <w:num w:numId="14">
    <w:abstractNumId w:val="19"/>
  </w:num>
  <w:num w:numId="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9"/>
  </w:num>
  <w:num w:numId="18">
    <w:abstractNumId w:val="20"/>
  </w:num>
  <w:num w:numId="19">
    <w:abstractNumId w:val="23"/>
  </w:num>
  <w:num w:numId="20">
    <w:abstractNumId w:val="1"/>
  </w:num>
  <w:num w:numId="21">
    <w:abstractNumId w:val="15"/>
  </w:num>
  <w:num w:numId="22">
    <w:abstractNumId w:val="21"/>
  </w:num>
  <w:num w:numId="23">
    <w:abstractNumId w:val="22"/>
  </w:num>
  <w:num w:numId="24">
    <w:abstractNumId w:val="17"/>
  </w:num>
  <w:num w:numId="25">
    <w:abstractNumId w:val="11"/>
  </w:num>
  <w:num w:numId="26">
    <w:abstractNumId w:val="2"/>
  </w:num>
  <w:num w:numId="2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NZ"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9F1"/>
    <w:rsid w:val="00000D58"/>
    <w:rsid w:val="000039F1"/>
    <w:rsid w:val="00005AD4"/>
    <w:rsid w:val="00005B56"/>
    <w:rsid w:val="0000783A"/>
    <w:rsid w:val="00034602"/>
    <w:rsid w:val="000448F6"/>
    <w:rsid w:val="000506AC"/>
    <w:rsid w:val="000509B2"/>
    <w:rsid w:val="00053356"/>
    <w:rsid w:val="00055A8B"/>
    <w:rsid w:val="00055E5A"/>
    <w:rsid w:val="00060B62"/>
    <w:rsid w:val="00066F9D"/>
    <w:rsid w:val="00067BEC"/>
    <w:rsid w:val="00067F52"/>
    <w:rsid w:val="00070AA0"/>
    <w:rsid w:val="00072BAA"/>
    <w:rsid w:val="00073991"/>
    <w:rsid w:val="00073E93"/>
    <w:rsid w:val="000809F9"/>
    <w:rsid w:val="0008235B"/>
    <w:rsid w:val="0008241A"/>
    <w:rsid w:val="00082F3C"/>
    <w:rsid w:val="00086302"/>
    <w:rsid w:val="00091B92"/>
    <w:rsid w:val="00094276"/>
    <w:rsid w:val="00095BC0"/>
    <w:rsid w:val="000A30CF"/>
    <w:rsid w:val="000B1357"/>
    <w:rsid w:val="000B3FD8"/>
    <w:rsid w:val="000B6124"/>
    <w:rsid w:val="000C0CE5"/>
    <w:rsid w:val="000C5DF3"/>
    <w:rsid w:val="000C5FCC"/>
    <w:rsid w:val="000D1027"/>
    <w:rsid w:val="000D2E9A"/>
    <w:rsid w:val="000D4FE4"/>
    <w:rsid w:val="000E494F"/>
    <w:rsid w:val="000E4BBE"/>
    <w:rsid w:val="000F142F"/>
    <w:rsid w:val="000F582D"/>
    <w:rsid w:val="000F7D7E"/>
    <w:rsid w:val="00111C6B"/>
    <w:rsid w:val="00111DA7"/>
    <w:rsid w:val="00115C8B"/>
    <w:rsid w:val="00121EBE"/>
    <w:rsid w:val="00121F56"/>
    <w:rsid w:val="0012774B"/>
    <w:rsid w:val="00130642"/>
    <w:rsid w:val="00132A16"/>
    <w:rsid w:val="00137A77"/>
    <w:rsid w:val="001520E5"/>
    <w:rsid w:val="001521A5"/>
    <w:rsid w:val="00162AE2"/>
    <w:rsid w:val="00177672"/>
    <w:rsid w:val="00186826"/>
    <w:rsid w:val="00192D5C"/>
    <w:rsid w:val="00197563"/>
    <w:rsid w:val="001A103B"/>
    <w:rsid w:val="001A153B"/>
    <w:rsid w:val="001A4ADC"/>
    <w:rsid w:val="001A6F8D"/>
    <w:rsid w:val="001B1BBD"/>
    <w:rsid w:val="001B1C42"/>
    <w:rsid w:val="001B55A6"/>
    <w:rsid w:val="001D14C5"/>
    <w:rsid w:val="001D6CFC"/>
    <w:rsid w:val="001E3FA5"/>
    <w:rsid w:val="001E4931"/>
    <w:rsid w:val="001E62D3"/>
    <w:rsid w:val="001E7F3E"/>
    <w:rsid w:val="001F0F49"/>
    <w:rsid w:val="001F50BA"/>
    <w:rsid w:val="00201241"/>
    <w:rsid w:val="00204F67"/>
    <w:rsid w:val="00206183"/>
    <w:rsid w:val="0021214C"/>
    <w:rsid w:val="00213E1F"/>
    <w:rsid w:val="002237DB"/>
    <w:rsid w:val="00227A5A"/>
    <w:rsid w:val="00231288"/>
    <w:rsid w:val="00233FE1"/>
    <w:rsid w:val="00237289"/>
    <w:rsid w:val="00244571"/>
    <w:rsid w:val="002447DF"/>
    <w:rsid w:val="00244838"/>
    <w:rsid w:val="002462DB"/>
    <w:rsid w:val="002616AD"/>
    <w:rsid w:val="00274A64"/>
    <w:rsid w:val="00274C49"/>
    <w:rsid w:val="00276303"/>
    <w:rsid w:val="00283FC9"/>
    <w:rsid w:val="00290C3C"/>
    <w:rsid w:val="0029170C"/>
    <w:rsid w:val="00291DA8"/>
    <w:rsid w:val="00292464"/>
    <w:rsid w:val="00293B98"/>
    <w:rsid w:val="002944AA"/>
    <w:rsid w:val="00294BBC"/>
    <w:rsid w:val="002A507C"/>
    <w:rsid w:val="002A6AD3"/>
    <w:rsid w:val="002B23ED"/>
    <w:rsid w:val="002B5ED6"/>
    <w:rsid w:val="002C7D99"/>
    <w:rsid w:val="002D018A"/>
    <w:rsid w:val="002D07F2"/>
    <w:rsid w:val="002D0CF3"/>
    <w:rsid w:val="002D2644"/>
    <w:rsid w:val="002E0ED6"/>
    <w:rsid w:val="002E21A6"/>
    <w:rsid w:val="002E3211"/>
    <w:rsid w:val="002E5CAC"/>
    <w:rsid w:val="002F1307"/>
    <w:rsid w:val="002F1A44"/>
    <w:rsid w:val="002F315A"/>
    <w:rsid w:val="002F391A"/>
    <w:rsid w:val="002F4ADB"/>
    <w:rsid w:val="002F59D8"/>
    <w:rsid w:val="00311A06"/>
    <w:rsid w:val="003124C3"/>
    <w:rsid w:val="003130AD"/>
    <w:rsid w:val="00320745"/>
    <w:rsid w:val="00332E18"/>
    <w:rsid w:val="00337EF9"/>
    <w:rsid w:val="00340155"/>
    <w:rsid w:val="003416C4"/>
    <w:rsid w:val="00354ED2"/>
    <w:rsid w:val="003572CB"/>
    <w:rsid w:val="00367E3B"/>
    <w:rsid w:val="00386EC8"/>
    <w:rsid w:val="003A1F83"/>
    <w:rsid w:val="003A38BD"/>
    <w:rsid w:val="003A4B2A"/>
    <w:rsid w:val="003A5811"/>
    <w:rsid w:val="003A5D19"/>
    <w:rsid w:val="003B0E31"/>
    <w:rsid w:val="003C14D9"/>
    <w:rsid w:val="003C24B5"/>
    <w:rsid w:val="003C680C"/>
    <w:rsid w:val="003C6CAC"/>
    <w:rsid w:val="003D2EFB"/>
    <w:rsid w:val="003D5EAB"/>
    <w:rsid w:val="003E2513"/>
    <w:rsid w:val="003E4FA8"/>
    <w:rsid w:val="003F19FB"/>
    <w:rsid w:val="003F5823"/>
    <w:rsid w:val="004015AD"/>
    <w:rsid w:val="0041298D"/>
    <w:rsid w:val="00413D37"/>
    <w:rsid w:val="00416A40"/>
    <w:rsid w:val="00417E2B"/>
    <w:rsid w:val="00421F02"/>
    <w:rsid w:val="00422EE6"/>
    <w:rsid w:val="00422FD3"/>
    <w:rsid w:val="00426889"/>
    <w:rsid w:val="00426D8F"/>
    <w:rsid w:val="004342C7"/>
    <w:rsid w:val="00437EFE"/>
    <w:rsid w:val="00440900"/>
    <w:rsid w:val="00442038"/>
    <w:rsid w:val="00442227"/>
    <w:rsid w:val="00442ED4"/>
    <w:rsid w:val="004450F0"/>
    <w:rsid w:val="004458EE"/>
    <w:rsid w:val="0045076D"/>
    <w:rsid w:val="004569B0"/>
    <w:rsid w:val="0046497C"/>
    <w:rsid w:val="00464FF9"/>
    <w:rsid w:val="00480FEE"/>
    <w:rsid w:val="00492026"/>
    <w:rsid w:val="00496805"/>
    <w:rsid w:val="004A0AC3"/>
    <w:rsid w:val="004A148B"/>
    <w:rsid w:val="004A1A8C"/>
    <w:rsid w:val="004A430E"/>
    <w:rsid w:val="004A778F"/>
    <w:rsid w:val="004B1C82"/>
    <w:rsid w:val="004B24F6"/>
    <w:rsid w:val="004B5E19"/>
    <w:rsid w:val="004C240B"/>
    <w:rsid w:val="004C6F13"/>
    <w:rsid w:val="004D2237"/>
    <w:rsid w:val="004E3E75"/>
    <w:rsid w:val="004E5489"/>
    <w:rsid w:val="004E6821"/>
    <w:rsid w:val="004F483D"/>
    <w:rsid w:val="00507319"/>
    <w:rsid w:val="0051005C"/>
    <w:rsid w:val="00510217"/>
    <w:rsid w:val="005127FC"/>
    <w:rsid w:val="005200FD"/>
    <w:rsid w:val="00525269"/>
    <w:rsid w:val="00532041"/>
    <w:rsid w:val="005322D3"/>
    <w:rsid w:val="00556733"/>
    <w:rsid w:val="005706D0"/>
    <w:rsid w:val="0057373E"/>
    <w:rsid w:val="00574DE2"/>
    <w:rsid w:val="00575772"/>
    <w:rsid w:val="0057762B"/>
    <w:rsid w:val="00585C3D"/>
    <w:rsid w:val="0058781E"/>
    <w:rsid w:val="0059031F"/>
    <w:rsid w:val="0059593B"/>
    <w:rsid w:val="00596AE2"/>
    <w:rsid w:val="005B0410"/>
    <w:rsid w:val="005B1053"/>
    <w:rsid w:val="005B4B1C"/>
    <w:rsid w:val="005B565F"/>
    <w:rsid w:val="005C4F69"/>
    <w:rsid w:val="005C5577"/>
    <w:rsid w:val="005C73D9"/>
    <w:rsid w:val="005D32B9"/>
    <w:rsid w:val="005D3B24"/>
    <w:rsid w:val="005D762B"/>
    <w:rsid w:val="005E2327"/>
    <w:rsid w:val="005E3A56"/>
    <w:rsid w:val="005E3A7C"/>
    <w:rsid w:val="005E590D"/>
    <w:rsid w:val="005F0ACD"/>
    <w:rsid w:val="005F3383"/>
    <w:rsid w:val="005F3501"/>
    <w:rsid w:val="005F703F"/>
    <w:rsid w:val="0060442F"/>
    <w:rsid w:val="0060463E"/>
    <w:rsid w:val="0061487D"/>
    <w:rsid w:val="00632707"/>
    <w:rsid w:val="006368F2"/>
    <w:rsid w:val="00640D05"/>
    <w:rsid w:val="0065047B"/>
    <w:rsid w:val="00652ED2"/>
    <w:rsid w:val="0066632E"/>
    <w:rsid w:val="006673E5"/>
    <w:rsid w:val="00670B44"/>
    <w:rsid w:val="0067120D"/>
    <w:rsid w:val="006817BE"/>
    <w:rsid w:val="00681FBE"/>
    <w:rsid w:val="00687209"/>
    <w:rsid w:val="006979FD"/>
    <w:rsid w:val="006A1FFF"/>
    <w:rsid w:val="006A42E1"/>
    <w:rsid w:val="006B22C5"/>
    <w:rsid w:val="006B53DB"/>
    <w:rsid w:val="006D06A8"/>
    <w:rsid w:val="006D7181"/>
    <w:rsid w:val="006E3EA4"/>
    <w:rsid w:val="006E460B"/>
    <w:rsid w:val="006E5A83"/>
    <w:rsid w:val="006F262F"/>
    <w:rsid w:val="006F2C2B"/>
    <w:rsid w:val="006F3294"/>
    <w:rsid w:val="00703F6D"/>
    <w:rsid w:val="0070697D"/>
    <w:rsid w:val="00712495"/>
    <w:rsid w:val="00713CEA"/>
    <w:rsid w:val="00714A26"/>
    <w:rsid w:val="007178BA"/>
    <w:rsid w:val="00717BA4"/>
    <w:rsid w:val="0072500A"/>
    <w:rsid w:val="00733AE2"/>
    <w:rsid w:val="00735721"/>
    <w:rsid w:val="0074516D"/>
    <w:rsid w:val="00746353"/>
    <w:rsid w:val="00746C4F"/>
    <w:rsid w:val="00756C30"/>
    <w:rsid w:val="00766932"/>
    <w:rsid w:val="0076778F"/>
    <w:rsid w:val="00773822"/>
    <w:rsid w:val="00785E84"/>
    <w:rsid w:val="00791A67"/>
    <w:rsid w:val="007938C3"/>
    <w:rsid w:val="007A6B63"/>
    <w:rsid w:val="007A7CFF"/>
    <w:rsid w:val="007B36D9"/>
    <w:rsid w:val="007B5108"/>
    <w:rsid w:val="007B7149"/>
    <w:rsid w:val="007C0A68"/>
    <w:rsid w:val="007C1EA1"/>
    <w:rsid w:val="007E0FA0"/>
    <w:rsid w:val="007E1D6A"/>
    <w:rsid w:val="007E2A50"/>
    <w:rsid w:val="007E3769"/>
    <w:rsid w:val="007F22CB"/>
    <w:rsid w:val="0080776F"/>
    <w:rsid w:val="008103B8"/>
    <w:rsid w:val="008205E5"/>
    <w:rsid w:val="008255FB"/>
    <w:rsid w:val="0083136F"/>
    <w:rsid w:val="00835BA5"/>
    <w:rsid w:val="00835E10"/>
    <w:rsid w:val="00837EC7"/>
    <w:rsid w:val="00844928"/>
    <w:rsid w:val="00847934"/>
    <w:rsid w:val="008558ED"/>
    <w:rsid w:val="00863D81"/>
    <w:rsid w:val="00863E33"/>
    <w:rsid w:val="008654B5"/>
    <w:rsid w:val="00870327"/>
    <w:rsid w:val="0087481D"/>
    <w:rsid w:val="00874D32"/>
    <w:rsid w:val="00875087"/>
    <w:rsid w:val="00875CD0"/>
    <w:rsid w:val="00876AEC"/>
    <w:rsid w:val="008771D3"/>
    <w:rsid w:val="0088396C"/>
    <w:rsid w:val="008877C1"/>
    <w:rsid w:val="00893131"/>
    <w:rsid w:val="008A4C26"/>
    <w:rsid w:val="008B3372"/>
    <w:rsid w:val="008D4205"/>
    <w:rsid w:val="008D5677"/>
    <w:rsid w:val="008D62AB"/>
    <w:rsid w:val="008E27EE"/>
    <w:rsid w:val="008F38A7"/>
    <w:rsid w:val="008F480E"/>
    <w:rsid w:val="00900025"/>
    <w:rsid w:val="00900286"/>
    <w:rsid w:val="00901181"/>
    <w:rsid w:val="00906A23"/>
    <w:rsid w:val="00910CED"/>
    <w:rsid w:val="00914AA5"/>
    <w:rsid w:val="009233E1"/>
    <w:rsid w:val="009261C3"/>
    <w:rsid w:val="00926A7C"/>
    <w:rsid w:val="00930A00"/>
    <w:rsid w:val="00931E26"/>
    <w:rsid w:val="00935A12"/>
    <w:rsid w:val="00946B85"/>
    <w:rsid w:val="00947562"/>
    <w:rsid w:val="00953ECC"/>
    <w:rsid w:val="00955699"/>
    <w:rsid w:val="00955EC1"/>
    <w:rsid w:val="00963F77"/>
    <w:rsid w:val="00964174"/>
    <w:rsid w:val="00966194"/>
    <w:rsid w:val="00970625"/>
    <w:rsid w:val="0097068B"/>
    <w:rsid w:val="0097156B"/>
    <w:rsid w:val="00971CA4"/>
    <w:rsid w:val="0097255D"/>
    <w:rsid w:val="00973A88"/>
    <w:rsid w:val="009759A7"/>
    <w:rsid w:val="009813D0"/>
    <w:rsid w:val="009974AC"/>
    <w:rsid w:val="00997606"/>
    <w:rsid w:val="009A3A3E"/>
    <w:rsid w:val="009A6AF8"/>
    <w:rsid w:val="009B1430"/>
    <w:rsid w:val="009C2345"/>
    <w:rsid w:val="009C2A30"/>
    <w:rsid w:val="009C3222"/>
    <w:rsid w:val="009C4E36"/>
    <w:rsid w:val="009C782B"/>
    <w:rsid w:val="009D2358"/>
    <w:rsid w:val="009D25DF"/>
    <w:rsid w:val="009D2CA6"/>
    <w:rsid w:val="009E234C"/>
    <w:rsid w:val="009E2356"/>
    <w:rsid w:val="009F1453"/>
    <w:rsid w:val="009F1E0F"/>
    <w:rsid w:val="009F7BB4"/>
    <w:rsid w:val="00A02B5A"/>
    <w:rsid w:val="00A06E89"/>
    <w:rsid w:val="00A070C2"/>
    <w:rsid w:val="00A16F54"/>
    <w:rsid w:val="00A26CEF"/>
    <w:rsid w:val="00A347EE"/>
    <w:rsid w:val="00A37129"/>
    <w:rsid w:val="00A37742"/>
    <w:rsid w:val="00A435DE"/>
    <w:rsid w:val="00A45F77"/>
    <w:rsid w:val="00A52166"/>
    <w:rsid w:val="00A57CFF"/>
    <w:rsid w:val="00A624D7"/>
    <w:rsid w:val="00A74AC4"/>
    <w:rsid w:val="00A75C88"/>
    <w:rsid w:val="00A7735A"/>
    <w:rsid w:val="00A77EDA"/>
    <w:rsid w:val="00A77F5C"/>
    <w:rsid w:val="00A77FC7"/>
    <w:rsid w:val="00A83A64"/>
    <w:rsid w:val="00A876A0"/>
    <w:rsid w:val="00A946C5"/>
    <w:rsid w:val="00A96786"/>
    <w:rsid w:val="00AA0846"/>
    <w:rsid w:val="00AA0E7B"/>
    <w:rsid w:val="00AE01EB"/>
    <w:rsid w:val="00AE04E0"/>
    <w:rsid w:val="00AE46CF"/>
    <w:rsid w:val="00AE6DA0"/>
    <w:rsid w:val="00AF40EC"/>
    <w:rsid w:val="00AF5570"/>
    <w:rsid w:val="00B02D4F"/>
    <w:rsid w:val="00B03F0B"/>
    <w:rsid w:val="00B0769C"/>
    <w:rsid w:val="00B100A3"/>
    <w:rsid w:val="00B10DA9"/>
    <w:rsid w:val="00B11B7F"/>
    <w:rsid w:val="00B148CD"/>
    <w:rsid w:val="00B21F21"/>
    <w:rsid w:val="00B22590"/>
    <w:rsid w:val="00B25671"/>
    <w:rsid w:val="00B31BE8"/>
    <w:rsid w:val="00B41112"/>
    <w:rsid w:val="00B47351"/>
    <w:rsid w:val="00B52EEF"/>
    <w:rsid w:val="00B56D97"/>
    <w:rsid w:val="00B60916"/>
    <w:rsid w:val="00B61EC7"/>
    <w:rsid w:val="00B622E7"/>
    <w:rsid w:val="00B639FF"/>
    <w:rsid w:val="00B63E46"/>
    <w:rsid w:val="00B64BE8"/>
    <w:rsid w:val="00B70835"/>
    <w:rsid w:val="00B85057"/>
    <w:rsid w:val="00B86771"/>
    <w:rsid w:val="00B87810"/>
    <w:rsid w:val="00B91BD3"/>
    <w:rsid w:val="00B95C63"/>
    <w:rsid w:val="00B960CF"/>
    <w:rsid w:val="00BA3BF2"/>
    <w:rsid w:val="00BB1633"/>
    <w:rsid w:val="00BB5DCF"/>
    <w:rsid w:val="00BC366B"/>
    <w:rsid w:val="00BE04F0"/>
    <w:rsid w:val="00BE286C"/>
    <w:rsid w:val="00BF27D2"/>
    <w:rsid w:val="00BF2C1A"/>
    <w:rsid w:val="00BF509F"/>
    <w:rsid w:val="00BF649D"/>
    <w:rsid w:val="00BF7065"/>
    <w:rsid w:val="00BF7274"/>
    <w:rsid w:val="00BF7DE2"/>
    <w:rsid w:val="00C0099F"/>
    <w:rsid w:val="00C11D0D"/>
    <w:rsid w:val="00C12865"/>
    <w:rsid w:val="00C14129"/>
    <w:rsid w:val="00C14AAF"/>
    <w:rsid w:val="00C16823"/>
    <w:rsid w:val="00C213BA"/>
    <w:rsid w:val="00C23517"/>
    <w:rsid w:val="00C41E5D"/>
    <w:rsid w:val="00C44D0F"/>
    <w:rsid w:val="00C5091F"/>
    <w:rsid w:val="00C51D95"/>
    <w:rsid w:val="00C5409C"/>
    <w:rsid w:val="00C5788E"/>
    <w:rsid w:val="00C60AF9"/>
    <w:rsid w:val="00C60E52"/>
    <w:rsid w:val="00C61C20"/>
    <w:rsid w:val="00C62E5B"/>
    <w:rsid w:val="00C669C5"/>
    <w:rsid w:val="00C70055"/>
    <w:rsid w:val="00C764EE"/>
    <w:rsid w:val="00C77060"/>
    <w:rsid w:val="00C81EF4"/>
    <w:rsid w:val="00C84544"/>
    <w:rsid w:val="00C92E5D"/>
    <w:rsid w:val="00CA1E34"/>
    <w:rsid w:val="00CA5DE8"/>
    <w:rsid w:val="00CA6365"/>
    <w:rsid w:val="00CB5C14"/>
    <w:rsid w:val="00CB6AE1"/>
    <w:rsid w:val="00CB7435"/>
    <w:rsid w:val="00CC2A0D"/>
    <w:rsid w:val="00CC6F46"/>
    <w:rsid w:val="00CD270A"/>
    <w:rsid w:val="00CD5067"/>
    <w:rsid w:val="00CD5F2C"/>
    <w:rsid w:val="00CE343A"/>
    <w:rsid w:val="00CF4DB5"/>
    <w:rsid w:val="00CF5585"/>
    <w:rsid w:val="00CF671E"/>
    <w:rsid w:val="00CF7A19"/>
    <w:rsid w:val="00D00342"/>
    <w:rsid w:val="00D01EB5"/>
    <w:rsid w:val="00D0684A"/>
    <w:rsid w:val="00D20683"/>
    <w:rsid w:val="00D22C80"/>
    <w:rsid w:val="00D2414D"/>
    <w:rsid w:val="00D250AE"/>
    <w:rsid w:val="00D2649E"/>
    <w:rsid w:val="00D3408C"/>
    <w:rsid w:val="00D343F1"/>
    <w:rsid w:val="00D36BF2"/>
    <w:rsid w:val="00D41EFB"/>
    <w:rsid w:val="00D46374"/>
    <w:rsid w:val="00D56BEA"/>
    <w:rsid w:val="00D61584"/>
    <w:rsid w:val="00D62A65"/>
    <w:rsid w:val="00D64AAD"/>
    <w:rsid w:val="00D70434"/>
    <w:rsid w:val="00D72A59"/>
    <w:rsid w:val="00D72CDC"/>
    <w:rsid w:val="00D74178"/>
    <w:rsid w:val="00D74E8C"/>
    <w:rsid w:val="00D861E0"/>
    <w:rsid w:val="00D921B6"/>
    <w:rsid w:val="00D92A6F"/>
    <w:rsid w:val="00D9514A"/>
    <w:rsid w:val="00DA0FDE"/>
    <w:rsid w:val="00DA628C"/>
    <w:rsid w:val="00DA6B60"/>
    <w:rsid w:val="00DB1371"/>
    <w:rsid w:val="00DB1549"/>
    <w:rsid w:val="00DB42C3"/>
    <w:rsid w:val="00DB5E5F"/>
    <w:rsid w:val="00DB64DE"/>
    <w:rsid w:val="00DB6C4A"/>
    <w:rsid w:val="00DB7FC5"/>
    <w:rsid w:val="00DC0055"/>
    <w:rsid w:val="00DC00A5"/>
    <w:rsid w:val="00DC026E"/>
    <w:rsid w:val="00DC3DCA"/>
    <w:rsid w:val="00DC626E"/>
    <w:rsid w:val="00DD6C1A"/>
    <w:rsid w:val="00DD7785"/>
    <w:rsid w:val="00DE36AC"/>
    <w:rsid w:val="00DE42ED"/>
    <w:rsid w:val="00DE7557"/>
    <w:rsid w:val="00DF183D"/>
    <w:rsid w:val="00DF3AEE"/>
    <w:rsid w:val="00E04B3F"/>
    <w:rsid w:val="00E2036B"/>
    <w:rsid w:val="00E24860"/>
    <w:rsid w:val="00E25F2A"/>
    <w:rsid w:val="00E3234A"/>
    <w:rsid w:val="00E339BF"/>
    <w:rsid w:val="00E35E7C"/>
    <w:rsid w:val="00E37473"/>
    <w:rsid w:val="00E37799"/>
    <w:rsid w:val="00E37AE4"/>
    <w:rsid w:val="00E41528"/>
    <w:rsid w:val="00E4526B"/>
    <w:rsid w:val="00E50263"/>
    <w:rsid w:val="00E50C37"/>
    <w:rsid w:val="00E52034"/>
    <w:rsid w:val="00E53EAF"/>
    <w:rsid w:val="00E63C7A"/>
    <w:rsid w:val="00E6583D"/>
    <w:rsid w:val="00E72758"/>
    <w:rsid w:val="00E72E58"/>
    <w:rsid w:val="00E7455B"/>
    <w:rsid w:val="00E77766"/>
    <w:rsid w:val="00E83410"/>
    <w:rsid w:val="00E94DFA"/>
    <w:rsid w:val="00E95AF1"/>
    <w:rsid w:val="00EA1843"/>
    <w:rsid w:val="00EA6804"/>
    <w:rsid w:val="00EB2A03"/>
    <w:rsid w:val="00EC0EAC"/>
    <w:rsid w:val="00EC1C90"/>
    <w:rsid w:val="00ED737A"/>
    <w:rsid w:val="00EE293E"/>
    <w:rsid w:val="00EE35E9"/>
    <w:rsid w:val="00EF0888"/>
    <w:rsid w:val="00EF1F39"/>
    <w:rsid w:val="00EF6EF9"/>
    <w:rsid w:val="00F00152"/>
    <w:rsid w:val="00F100ED"/>
    <w:rsid w:val="00F10CB3"/>
    <w:rsid w:val="00F1246C"/>
    <w:rsid w:val="00F147B0"/>
    <w:rsid w:val="00F16C3D"/>
    <w:rsid w:val="00F2790F"/>
    <w:rsid w:val="00F32C20"/>
    <w:rsid w:val="00F3678C"/>
    <w:rsid w:val="00F51C4E"/>
    <w:rsid w:val="00F5395C"/>
    <w:rsid w:val="00F572CD"/>
    <w:rsid w:val="00F62068"/>
    <w:rsid w:val="00F70A0B"/>
    <w:rsid w:val="00F74D9E"/>
    <w:rsid w:val="00F76B18"/>
    <w:rsid w:val="00F83318"/>
    <w:rsid w:val="00F846CC"/>
    <w:rsid w:val="00F96A76"/>
    <w:rsid w:val="00F9768C"/>
    <w:rsid w:val="00FA4737"/>
    <w:rsid w:val="00FA4E47"/>
    <w:rsid w:val="00FB06A3"/>
    <w:rsid w:val="00FC495B"/>
    <w:rsid w:val="00FD69C1"/>
    <w:rsid w:val="00FD7810"/>
    <w:rsid w:val="00FE04AA"/>
    <w:rsid w:val="00FE4BF2"/>
    <w:rsid w:val="00FF0A91"/>
    <w:rsid w:val="00FF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ED7ACF1-497A-427E-9F95-35D12E70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N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2"/>
    <w:lsdException w:name="Body Text Indent" w:uiPriority="2"/>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2"/>
    <w:lsdException w:name="Body Text First Indent 2" w:uiPriority="2"/>
    <w:lsdException w:name="Note Heading" w:semiHidden="1" w:unhideWhenUsed="1"/>
    <w:lsdException w:name="Body Text 2" w:uiPriority="2"/>
    <w:lsdException w:name="Body Text 3" w:uiPriority="2"/>
    <w:lsdException w:name="Body Text Indent 2" w:uiPriority="2"/>
    <w:lsdException w:name="Body Text Indent 3" w:uiPriority="2"/>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41A"/>
  </w:style>
  <w:style w:type="paragraph" w:styleId="Heading1">
    <w:name w:val="heading 1"/>
    <w:basedOn w:val="Normal"/>
    <w:next w:val="Normal"/>
    <w:link w:val="Heading1Char"/>
    <w:uiPriority w:val="9"/>
    <w:qFormat/>
    <w:rsid w:val="00717BA4"/>
    <w:pPr>
      <w:keepNext/>
      <w:numPr>
        <w:numId w:val="1"/>
      </w:numPr>
      <w:spacing w:before="300" w:after="40"/>
      <w:jc w:val="left"/>
      <w:outlineLvl w:val="0"/>
    </w:pPr>
    <w:rPr>
      <w:b/>
      <w:smallCaps/>
      <w:spacing w:val="5"/>
      <w:sz w:val="24"/>
      <w:szCs w:val="32"/>
    </w:rPr>
  </w:style>
  <w:style w:type="paragraph" w:styleId="Heading2">
    <w:name w:val="heading 2"/>
    <w:basedOn w:val="Normal"/>
    <w:next w:val="BodyText"/>
    <w:link w:val="Heading2Char"/>
    <w:uiPriority w:val="9"/>
    <w:unhideWhenUsed/>
    <w:qFormat/>
    <w:rsid w:val="00B148CD"/>
    <w:pPr>
      <w:numPr>
        <w:numId w:val="3"/>
      </w:numPr>
      <w:spacing w:before="240" w:after="80"/>
      <w:jc w:val="left"/>
      <w:outlineLvl w:val="1"/>
    </w:pPr>
    <w:rPr>
      <w:smallCaps/>
      <w:spacing w:val="5"/>
      <w:sz w:val="22"/>
      <w:szCs w:val="28"/>
    </w:rPr>
  </w:style>
  <w:style w:type="paragraph" w:styleId="Heading3">
    <w:name w:val="heading 3"/>
    <w:basedOn w:val="Normal"/>
    <w:next w:val="Normal"/>
    <w:link w:val="Heading3Char"/>
    <w:uiPriority w:val="9"/>
    <w:semiHidden/>
    <w:unhideWhenUsed/>
    <w:qFormat/>
    <w:rsid w:val="00DA628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A628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A628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A628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A628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A628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A628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BA4"/>
    <w:rPr>
      <w:b/>
      <w:smallCaps/>
      <w:spacing w:val="5"/>
      <w:sz w:val="24"/>
      <w:szCs w:val="32"/>
    </w:rPr>
  </w:style>
  <w:style w:type="character" w:customStyle="1" w:styleId="Heading2Char">
    <w:name w:val="Heading 2 Char"/>
    <w:basedOn w:val="DefaultParagraphFont"/>
    <w:link w:val="Heading2"/>
    <w:uiPriority w:val="9"/>
    <w:rsid w:val="00B148CD"/>
    <w:rPr>
      <w:smallCaps/>
      <w:spacing w:val="5"/>
      <w:sz w:val="22"/>
      <w:szCs w:val="28"/>
    </w:rPr>
  </w:style>
  <w:style w:type="character" w:customStyle="1" w:styleId="Heading3Char">
    <w:name w:val="Heading 3 Char"/>
    <w:basedOn w:val="DefaultParagraphFont"/>
    <w:link w:val="Heading3"/>
    <w:uiPriority w:val="9"/>
    <w:semiHidden/>
    <w:rsid w:val="00DA628C"/>
    <w:rPr>
      <w:smallCaps/>
      <w:spacing w:val="5"/>
      <w:sz w:val="24"/>
      <w:szCs w:val="24"/>
    </w:rPr>
  </w:style>
  <w:style w:type="character" w:customStyle="1" w:styleId="Heading4Char">
    <w:name w:val="Heading 4 Char"/>
    <w:basedOn w:val="DefaultParagraphFont"/>
    <w:link w:val="Heading4"/>
    <w:uiPriority w:val="9"/>
    <w:semiHidden/>
    <w:rsid w:val="00DA628C"/>
    <w:rPr>
      <w:smallCaps/>
      <w:spacing w:val="10"/>
      <w:sz w:val="22"/>
      <w:szCs w:val="22"/>
    </w:rPr>
  </w:style>
  <w:style w:type="character" w:customStyle="1" w:styleId="Heading5Char">
    <w:name w:val="Heading 5 Char"/>
    <w:basedOn w:val="DefaultParagraphFont"/>
    <w:link w:val="Heading5"/>
    <w:uiPriority w:val="9"/>
    <w:semiHidden/>
    <w:rsid w:val="00DA628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A628C"/>
    <w:rPr>
      <w:smallCaps/>
      <w:color w:val="C0504D" w:themeColor="accent2"/>
      <w:spacing w:val="5"/>
      <w:sz w:val="22"/>
    </w:rPr>
  </w:style>
  <w:style w:type="character" w:customStyle="1" w:styleId="Heading7Char">
    <w:name w:val="Heading 7 Char"/>
    <w:basedOn w:val="DefaultParagraphFont"/>
    <w:link w:val="Heading7"/>
    <w:uiPriority w:val="9"/>
    <w:semiHidden/>
    <w:rsid w:val="00DA628C"/>
    <w:rPr>
      <w:b/>
      <w:smallCaps/>
      <w:color w:val="C0504D" w:themeColor="accent2"/>
      <w:spacing w:val="10"/>
    </w:rPr>
  </w:style>
  <w:style w:type="character" w:customStyle="1" w:styleId="Heading8Char">
    <w:name w:val="Heading 8 Char"/>
    <w:basedOn w:val="DefaultParagraphFont"/>
    <w:link w:val="Heading8"/>
    <w:uiPriority w:val="9"/>
    <w:semiHidden/>
    <w:rsid w:val="00DA628C"/>
    <w:rPr>
      <w:b/>
      <w:i/>
      <w:smallCaps/>
      <w:color w:val="943634" w:themeColor="accent2" w:themeShade="BF"/>
    </w:rPr>
  </w:style>
  <w:style w:type="character" w:customStyle="1" w:styleId="Heading9Char">
    <w:name w:val="Heading 9 Char"/>
    <w:basedOn w:val="DefaultParagraphFont"/>
    <w:link w:val="Heading9"/>
    <w:uiPriority w:val="9"/>
    <w:semiHidden/>
    <w:rsid w:val="00DA628C"/>
    <w:rPr>
      <w:b/>
      <w:i/>
      <w:smallCaps/>
      <w:color w:val="622423" w:themeColor="accent2" w:themeShade="7F"/>
    </w:rPr>
  </w:style>
  <w:style w:type="paragraph" w:styleId="Title">
    <w:name w:val="Title"/>
    <w:basedOn w:val="Normal"/>
    <w:next w:val="Normal"/>
    <w:link w:val="TitleChar"/>
    <w:uiPriority w:val="10"/>
    <w:qFormat/>
    <w:rsid w:val="00DA628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A628C"/>
    <w:rPr>
      <w:smallCaps/>
      <w:sz w:val="48"/>
      <w:szCs w:val="48"/>
    </w:rPr>
  </w:style>
  <w:style w:type="paragraph" w:styleId="Subtitle">
    <w:name w:val="Subtitle"/>
    <w:basedOn w:val="Normal"/>
    <w:next w:val="Normal"/>
    <w:link w:val="SubtitleChar"/>
    <w:uiPriority w:val="11"/>
    <w:qFormat/>
    <w:rsid w:val="00DA628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A628C"/>
    <w:rPr>
      <w:rFonts w:asciiTheme="majorHAnsi" w:eastAsiaTheme="majorEastAsia" w:hAnsiTheme="majorHAnsi" w:cstheme="majorBidi"/>
      <w:szCs w:val="22"/>
    </w:rPr>
  </w:style>
  <w:style w:type="character" w:styleId="Strong">
    <w:name w:val="Strong"/>
    <w:uiPriority w:val="22"/>
    <w:qFormat/>
    <w:rsid w:val="00DA628C"/>
    <w:rPr>
      <w:b/>
      <w:color w:val="C0504D" w:themeColor="accent2"/>
    </w:rPr>
  </w:style>
  <w:style w:type="character" w:styleId="Emphasis">
    <w:name w:val="Emphasis"/>
    <w:uiPriority w:val="20"/>
    <w:qFormat/>
    <w:rsid w:val="00DA628C"/>
    <w:rPr>
      <w:b/>
      <w:i/>
      <w:spacing w:val="10"/>
    </w:rPr>
  </w:style>
  <w:style w:type="paragraph" w:styleId="NoSpacing">
    <w:name w:val="No Spacing"/>
    <w:basedOn w:val="Normal"/>
    <w:link w:val="NoSpacingChar"/>
    <w:uiPriority w:val="1"/>
    <w:qFormat/>
    <w:rsid w:val="00DA628C"/>
    <w:pPr>
      <w:spacing w:after="0" w:line="240" w:lineRule="auto"/>
    </w:pPr>
  </w:style>
  <w:style w:type="paragraph" w:styleId="ListParagraph">
    <w:name w:val="List Paragraph"/>
    <w:basedOn w:val="Normal"/>
    <w:uiPriority w:val="34"/>
    <w:qFormat/>
    <w:rsid w:val="00DA628C"/>
    <w:pPr>
      <w:ind w:left="720"/>
      <w:contextualSpacing/>
    </w:pPr>
  </w:style>
  <w:style w:type="paragraph" w:styleId="Quote">
    <w:name w:val="Quote"/>
    <w:basedOn w:val="Normal"/>
    <w:next w:val="Normal"/>
    <w:link w:val="QuoteChar"/>
    <w:uiPriority w:val="29"/>
    <w:qFormat/>
    <w:rsid w:val="00DA628C"/>
    <w:rPr>
      <w:i/>
    </w:rPr>
  </w:style>
  <w:style w:type="character" w:customStyle="1" w:styleId="QuoteChar">
    <w:name w:val="Quote Char"/>
    <w:basedOn w:val="DefaultParagraphFont"/>
    <w:link w:val="Quote"/>
    <w:uiPriority w:val="29"/>
    <w:rsid w:val="00DA628C"/>
    <w:rPr>
      <w:i/>
    </w:rPr>
  </w:style>
  <w:style w:type="paragraph" w:styleId="IntenseQuote">
    <w:name w:val="Intense Quote"/>
    <w:basedOn w:val="Normal"/>
    <w:next w:val="Normal"/>
    <w:link w:val="IntenseQuoteChar"/>
    <w:uiPriority w:val="30"/>
    <w:qFormat/>
    <w:rsid w:val="00DA628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A628C"/>
    <w:rPr>
      <w:b/>
      <w:i/>
      <w:color w:val="FFFFFF" w:themeColor="background1"/>
      <w:shd w:val="clear" w:color="auto" w:fill="C0504D" w:themeFill="accent2"/>
    </w:rPr>
  </w:style>
  <w:style w:type="character" w:styleId="SubtleEmphasis">
    <w:name w:val="Subtle Emphasis"/>
    <w:uiPriority w:val="19"/>
    <w:qFormat/>
    <w:rsid w:val="00DA628C"/>
    <w:rPr>
      <w:i/>
    </w:rPr>
  </w:style>
  <w:style w:type="character" w:styleId="IntenseEmphasis">
    <w:name w:val="Intense Emphasis"/>
    <w:uiPriority w:val="21"/>
    <w:qFormat/>
    <w:rsid w:val="00DA628C"/>
    <w:rPr>
      <w:b/>
      <w:i/>
      <w:color w:val="C0504D" w:themeColor="accent2"/>
      <w:spacing w:val="10"/>
    </w:rPr>
  </w:style>
  <w:style w:type="character" w:styleId="SubtleReference">
    <w:name w:val="Subtle Reference"/>
    <w:uiPriority w:val="31"/>
    <w:qFormat/>
    <w:rsid w:val="00DA628C"/>
    <w:rPr>
      <w:b/>
    </w:rPr>
  </w:style>
  <w:style w:type="character" w:styleId="IntenseReference">
    <w:name w:val="Intense Reference"/>
    <w:uiPriority w:val="32"/>
    <w:qFormat/>
    <w:rsid w:val="00DA628C"/>
    <w:rPr>
      <w:b/>
      <w:bCs/>
      <w:smallCaps/>
      <w:spacing w:val="5"/>
      <w:sz w:val="22"/>
      <w:szCs w:val="22"/>
      <w:u w:val="single"/>
    </w:rPr>
  </w:style>
  <w:style w:type="character" w:styleId="BookTitle">
    <w:name w:val="Book Title"/>
    <w:uiPriority w:val="33"/>
    <w:qFormat/>
    <w:rsid w:val="00DA628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A628C"/>
    <w:pPr>
      <w:outlineLvl w:val="9"/>
    </w:pPr>
    <w:rPr>
      <w:lang w:bidi="en-US"/>
    </w:rPr>
  </w:style>
  <w:style w:type="paragraph" w:styleId="Caption">
    <w:name w:val="caption"/>
    <w:basedOn w:val="Normal"/>
    <w:next w:val="Normal"/>
    <w:uiPriority w:val="35"/>
    <w:semiHidden/>
    <w:unhideWhenUsed/>
    <w:qFormat/>
    <w:rsid w:val="00DA628C"/>
    <w:rPr>
      <w:b/>
      <w:bCs/>
      <w:caps/>
      <w:sz w:val="16"/>
      <w:szCs w:val="18"/>
    </w:rPr>
  </w:style>
  <w:style w:type="character" w:customStyle="1" w:styleId="NoSpacingChar">
    <w:name w:val="No Spacing Char"/>
    <w:basedOn w:val="DefaultParagraphFont"/>
    <w:link w:val="NoSpacing"/>
    <w:uiPriority w:val="1"/>
    <w:rsid w:val="00DA628C"/>
  </w:style>
  <w:style w:type="paragraph" w:styleId="BodyText">
    <w:name w:val="Body Text"/>
    <w:basedOn w:val="Normal"/>
    <w:link w:val="BodyTextChar"/>
    <w:uiPriority w:val="2"/>
    <w:rsid w:val="0008241A"/>
    <w:pPr>
      <w:spacing w:after="120"/>
    </w:pPr>
  </w:style>
  <w:style w:type="character" w:customStyle="1" w:styleId="BodyTextChar">
    <w:name w:val="Body Text Char"/>
    <w:basedOn w:val="DefaultParagraphFont"/>
    <w:link w:val="BodyText"/>
    <w:uiPriority w:val="2"/>
    <w:rsid w:val="0008241A"/>
  </w:style>
  <w:style w:type="paragraph" w:styleId="BodyText2">
    <w:name w:val="Body Text 2"/>
    <w:basedOn w:val="Normal"/>
    <w:link w:val="BodyText2Char"/>
    <w:uiPriority w:val="2"/>
    <w:rsid w:val="0008241A"/>
    <w:pPr>
      <w:spacing w:after="120" w:line="480" w:lineRule="auto"/>
    </w:pPr>
  </w:style>
  <w:style w:type="character" w:customStyle="1" w:styleId="BodyText2Char">
    <w:name w:val="Body Text 2 Char"/>
    <w:basedOn w:val="DefaultParagraphFont"/>
    <w:link w:val="BodyText2"/>
    <w:uiPriority w:val="2"/>
    <w:rsid w:val="0008241A"/>
  </w:style>
  <w:style w:type="paragraph" w:styleId="BodyText3">
    <w:name w:val="Body Text 3"/>
    <w:basedOn w:val="Normal"/>
    <w:link w:val="BodyText3Char"/>
    <w:uiPriority w:val="2"/>
    <w:rsid w:val="0008241A"/>
    <w:pPr>
      <w:spacing w:after="120"/>
    </w:pPr>
    <w:rPr>
      <w:sz w:val="16"/>
      <w:szCs w:val="16"/>
    </w:rPr>
  </w:style>
  <w:style w:type="character" w:customStyle="1" w:styleId="BodyText3Char">
    <w:name w:val="Body Text 3 Char"/>
    <w:basedOn w:val="DefaultParagraphFont"/>
    <w:link w:val="BodyText3"/>
    <w:uiPriority w:val="2"/>
    <w:rsid w:val="0008241A"/>
    <w:rPr>
      <w:sz w:val="16"/>
      <w:szCs w:val="16"/>
    </w:rPr>
  </w:style>
  <w:style w:type="paragraph" w:styleId="BodyTextFirstIndent">
    <w:name w:val="Body Text First Indent"/>
    <w:basedOn w:val="BodyText"/>
    <w:link w:val="BodyTextFirstIndentChar"/>
    <w:uiPriority w:val="2"/>
    <w:rsid w:val="0008241A"/>
    <w:pPr>
      <w:spacing w:after="200"/>
      <w:ind w:firstLine="360"/>
    </w:pPr>
  </w:style>
  <w:style w:type="character" w:customStyle="1" w:styleId="BodyTextFirstIndentChar">
    <w:name w:val="Body Text First Indent Char"/>
    <w:basedOn w:val="BodyTextChar"/>
    <w:link w:val="BodyTextFirstIndent"/>
    <w:uiPriority w:val="2"/>
    <w:rsid w:val="0008241A"/>
  </w:style>
  <w:style w:type="paragraph" w:styleId="BodyTextIndent">
    <w:name w:val="Body Text Indent"/>
    <w:basedOn w:val="Normal"/>
    <w:link w:val="BodyTextIndentChar"/>
    <w:uiPriority w:val="2"/>
    <w:rsid w:val="0008241A"/>
    <w:pPr>
      <w:spacing w:after="120"/>
      <w:ind w:left="283"/>
    </w:pPr>
  </w:style>
  <w:style w:type="character" w:customStyle="1" w:styleId="BodyTextIndentChar">
    <w:name w:val="Body Text Indent Char"/>
    <w:basedOn w:val="DefaultParagraphFont"/>
    <w:link w:val="BodyTextIndent"/>
    <w:uiPriority w:val="2"/>
    <w:rsid w:val="0008241A"/>
  </w:style>
  <w:style w:type="paragraph" w:styleId="BodyTextFirstIndent2">
    <w:name w:val="Body Text First Indent 2"/>
    <w:basedOn w:val="BodyTextIndent"/>
    <w:link w:val="BodyTextFirstIndent2Char"/>
    <w:uiPriority w:val="2"/>
    <w:rsid w:val="0008241A"/>
    <w:pPr>
      <w:spacing w:after="200"/>
      <w:ind w:left="360" w:firstLine="360"/>
    </w:pPr>
  </w:style>
  <w:style w:type="character" w:customStyle="1" w:styleId="BodyTextFirstIndent2Char">
    <w:name w:val="Body Text First Indent 2 Char"/>
    <w:basedOn w:val="BodyTextIndentChar"/>
    <w:link w:val="BodyTextFirstIndent2"/>
    <w:uiPriority w:val="2"/>
    <w:rsid w:val="0008241A"/>
  </w:style>
  <w:style w:type="paragraph" w:styleId="BodyTextIndent2">
    <w:name w:val="Body Text Indent 2"/>
    <w:basedOn w:val="Normal"/>
    <w:link w:val="BodyTextIndent2Char"/>
    <w:uiPriority w:val="2"/>
    <w:rsid w:val="0008241A"/>
    <w:pPr>
      <w:spacing w:after="120" w:line="480" w:lineRule="auto"/>
      <w:ind w:left="283"/>
    </w:pPr>
  </w:style>
  <w:style w:type="character" w:customStyle="1" w:styleId="BodyTextIndent2Char">
    <w:name w:val="Body Text Indent 2 Char"/>
    <w:basedOn w:val="DefaultParagraphFont"/>
    <w:link w:val="BodyTextIndent2"/>
    <w:uiPriority w:val="2"/>
    <w:rsid w:val="0008241A"/>
  </w:style>
  <w:style w:type="paragraph" w:styleId="BodyTextIndent3">
    <w:name w:val="Body Text Indent 3"/>
    <w:basedOn w:val="Normal"/>
    <w:link w:val="BodyTextIndent3Char"/>
    <w:uiPriority w:val="2"/>
    <w:rsid w:val="0008241A"/>
    <w:pPr>
      <w:spacing w:after="120"/>
      <w:ind w:left="283"/>
    </w:pPr>
    <w:rPr>
      <w:sz w:val="16"/>
      <w:szCs w:val="16"/>
    </w:rPr>
  </w:style>
  <w:style w:type="character" w:customStyle="1" w:styleId="BodyTextIndent3Char">
    <w:name w:val="Body Text Indent 3 Char"/>
    <w:basedOn w:val="DefaultParagraphFont"/>
    <w:link w:val="BodyTextIndent3"/>
    <w:uiPriority w:val="2"/>
    <w:rsid w:val="0008241A"/>
    <w:rPr>
      <w:sz w:val="16"/>
      <w:szCs w:val="16"/>
    </w:rPr>
  </w:style>
  <w:style w:type="table" w:styleId="TableGrid">
    <w:name w:val="Table Grid"/>
    <w:basedOn w:val="TableNormal"/>
    <w:uiPriority w:val="59"/>
    <w:rsid w:val="0029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733"/>
    <w:rPr>
      <w:sz w:val="16"/>
      <w:szCs w:val="16"/>
    </w:rPr>
  </w:style>
  <w:style w:type="paragraph" w:styleId="CommentText">
    <w:name w:val="annotation text"/>
    <w:basedOn w:val="Normal"/>
    <w:link w:val="CommentTextChar"/>
    <w:uiPriority w:val="99"/>
    <w:unhideWhenUsed/>
    <w:rsid w:val="00556733"/>
    <w:pPr>
      <w:spacing w:line="240" w:lineRule="auto"/>
    </w:pPr>
  </w:style>
  <w:style w:type="character" w:customStyle="1" w:styleId="CommentTextChar">
    <w:name w:val="Comment Text Char"/>
    <w:basedOn w:val="DefaultParagraphFont"/>
    <w:link w:val="CommentText"/>
    <w:uiPriority w:val="99"/>
    <w:rsid w:val="00556733"/>
  </w:style>
  <w:style w:type="paragraph" w:styleId="CommentSubject">
    <w:name w:val="annotation subject"/>
    <w:basedOn w:val="CommentText"/>
    <w:next w:val="CommentText"/>
    <w:link w:val="CommentSubjectChar"/>
    <w:uiPriority w:val="99"/>
    <w:semiHidden/>
    <w:unhideWhenUsed/>
    <w:rsid w:val="00556733"/>
    <w:rPr>
      <w:b/>
      <w:bCs/>
    </w:rPr>
  </w:style>
  <w:style w:type="character" w:customStyle="1" w:styleId="CommentSubjectChar">
    <w:name w:val="Comment Subject Char"/>
    <w:basedOn w:val="CommentTextChar"/>
    <w:link w:val="CommentSubject"/>
    <w:uiPriority w:val="99"/>
    <w:semiHidden/>
    <w:rsid w:val="00556733"/>
    <w:rPr>
      <w:b/>
      <w:bCs/>
    </w:rPr>
  </w:style>
  <w:style w:type="paragraph" w:styleId="BalloonText">
    <w:name w:val="Balloon Text"/>
    <w:basedOn w:val="Normal"/>
    <w:link w:val="BalloonTextChar"/>
    <w:uiPriority w:val="99"/>
    <w:semiHidden/>
    <w:unhideWhenUsed/>
    <w:rsid w:val="0055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33"/>
    <w:rPr>
      <w:rFonts w:ascii="Tahoma" w:hAnsi="Tahoma" w:cs="Tahoma"/>
      <w:sz w:val="16"/>
      <w:szCs w:val="16"/>
    </w:rPr>
  </w:style>
  <w:style w:type="paragraph" w:styleId="Revision">
    <w:name w:val="Revision"/>
    <w:hidden/>
    <w:uiPriority w:val="99"/>
    <w:semiHidden/>
    <w:rsid w:val="009D2358"/>
    <w:pPr>
      <w:spacing w:after="0" w:line="240" w:lineRule="auto"/>
      <w:jc w:val="left"/>
    </w:pPr>
  </w:style>
  <w:style w:type="paragraph" w:styleId="Header">
    <w:name w:val="header"/>
    <w:basedOn w:val="Normal"/>
    <w:link w:val="HeaderChar"/>
    <w:uiPriority w:val="99"/>
    <w:unhideWhenUsed/>
    <w:rsid w:val="00713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CEA"/>
  </w:style>
  <w:style w:type="paragraph" w:styleId="Footer">
    <w:name w:val="footer"/>
    <w:basedOn w:val="Normal"/>
    <w:link w:val="FooterChar"/>
    <w:uiPriority w:val="99"/>
    <w:unhideWhenUsed/>
    <w:rsid w:val="00713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CEA"/>
  </w:style>
  <w:style w:type="paragraph" w:customStyle="1" w:styleId="Level1">
    <w:name w:val="Level 1"/>
    <w:basedOn w:val="Normal"/>
    <w:rsid w:val="000506AC"/>
    <w:pPr>
      <w:widowControl w:val="0"/>
      <w:autoSpaceDE w:val="0"/>
      <w:autoSpaceDN w:val="0"/>
      <w:adjustRightInd w:val="0"/>
      <w:spacing w:after="0" w:line="240" w:lineRule="auto"/>
      <w:ind w:hanging="720"/>
      <w:jc w:val="left"/>
    </w:pPr>
    <w:rPr>
      <w:rFonts w:ascii="Times New Roman" w:eastAsia="Times New Roman" w:hAnsi="Times New Roman" w:cs="Times New Roman"/>
      <w:lang w:val="en-US"/>
    </w:rPr>
  </w:style>
  <w:style w:type="paragraph" w:styleId="DocumentMap">
    <w:name w:val="Document Map"/>
    <w:basedOn w:val="Normal"/>
    <w:link w:val="DocumentMapChar"/>
    <w:uiPriority w:val="99"/>
    <w:semiHidden/>
    <w:unhideWhenUsed/>
    <w:rsid w:val="00785E8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85E84"/>
    <w:rPr>
      <w:rFonts w:ascii="Lucida Grande" w:hAnsi="Lucida Grande" w:cs="Lucida Grande"/>
      <w:sz w:val="24"/>
      <w:szCs w:val="24"/>
    </w:rPr>
  </w:style>
  <w:style w:type="paragraph" w:customStyle="1" w:styleId="TierII">
    <w:name w:val="Tier II"/>
    <w:basedOn w:val="Normal"/>
    <w:rsid w:val="007938C3"/>
    <w:pPr>
      <w:widowControl w:val="0"/>
      <w:numPr>
        <w:ilvl w:val="1"/>
        <w:numId w:val="11"/>
      </w:numPr>
      <w:spacing w:before="40" w:after="80" w:line="240" w:lineRule="auto"/>
      <w:jc w:val="left"/>
    </w:pPr>
    <w:rPr>
      <w:rFonts w:ascii="Arial" w:eastAsia="Times New Roman" w:hAnsi="Arial" w:cs="Times New Roman"/>
      <w:sz w:val="22"/>
      <w:lang w:val="en-US"/>
    </w:rPr>
  </w:style>
  <w:style w:type="paragraph" w:customStyle="1" w:styleId="TierIII">
    <w:name w:val="Tier III"/>
    <w:basedOn w:val="Normal"/>
    <w:rsid w:val="007938C3"/>
    <w:pPr>
      <w:widowControl w:val="0"/>
      <w:numPr>
        <w:ilvl w:val="2"/>
        <w:numId w:val="11"/>
      </w:numPr>
      <w:tabs>
        <w:tab w:val="left" w:pos="-3330"/>
      </w:tabs>
      <w:spacing w:before="40" w:after="40" w:line="240" w:lineRule="auto"/>
      <w:jc w:val="left"/>
    </w:pPr>
    <w:rPr>
      <w:rFonts w:ascii="Arial" w:eastAsia="Times New Roma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965615">
      <w:bodyDiv w:val="1"/>
      <w:marLeft w:val="0"/>
      <w:marRight w:val="0"/>
      <w:marTop w:val="0"/>
      <w:marBottom w:val="0"/>
      <w:divBdr>
        <w:top w:val="none" w:sz="0" w:space="0" w:color="auto"/>
        <w:left w:val="none" w:sz="0" w:space="0" w:color="auto"/>
        <w:bottom w:val="none" w:sz="0" w:space="0" w:color="auto"/>
        <w:right w:val="none" w:sz="0" w:space="0" w:color="auto"/>
      </w:divBdr>
      <w:divsChild>
        <w:div w:id="589315092">
          <w:marLeft w:val="547"/>
          <w:marRight w:val="0"/>
          <w:marTop w:val="154"/>
          <w:marBottom w:val="0"/>
          <w:divBdr>
            <w:top w:val="none" w:sz="0" w:space="0" w:color="auto"/>
            <w:left w:val="none" w:sz="0" w:space="0" w:color="auto"/>
            <w:bottom w:val="none" w:sz="0" w:space="0" w:color="auto"/>
            <w:right w:val="none" w:sz="0" w:space="0" w:color="auto"/>
          </w:divBdr>
        </w:div>
        <w:div w:id="1461877128">
          <w:marLeft w:val="547"/>
          <w:marRight w:val="0"/>
          <w:marTop w:val="154"/>
          <w:marBottom w:val="0"/>
          <w:divBdr>
            <w:top w:val="none" w:sz="0" w:space="0" w:color="auto"/>
            <w:left w:val="none" w:sz="0" w:space="0" w:color="auto"/>
            <w:bottom w:val="none" w:sz="0" w:space="0" w:color="auto"/>
            <w:right w:val="none" w:sz="0" w:space="0" w:color="auto"/>
          </w:divBdr>
        </w:div>
        <w:div w:id="72162041">
          <w:marLeft w:val="547"/>
          <w:marRight w:val="0"/>
          <w:marTop w:val="154"/>
          <w:marBottom w:val="0"/>
          <w:divBdr>
            <w:top w:val="none" w:sz="0" w:space="0" w:color="auto"/>
            <w:left w:val="none" w:sz="0" w:space="0" w:color="auto"/>
            <w:bottom w:val="none" w:sz="0" w:space="0" w:color="auto"/>
            <w:right w:val="none" w:sz="0" w:space="0" w:color="auto"/>
          </w:divBdr>
        </w:div>
        <w:div w:id="1536188924">
          <w:marLeft w:val="547"/>
          <w:marRight w:val="0"/>
          <w:marTop w:val="154"/>
          <w:marBottom w:val="0"/>
          <w:divBdr>
            <w:top w:val="none" w:sz="0" w:space="0" w:color="auto"/>
            <w:left w:val="none" w:sz="0" w:space="0" w:color="auto"/>
            <w:bottom w:val="none" w:sz="0" w:space="0" w:color="auto"/>
            <w:right w:val="none" w:sz="0" w:space="0" w:color="auto"/>
          </w:divBdr>
        </w:div>
        <w:div w:id="9011418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177F-276D-4EBA-8DB5-CAEC614F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Packard</dc:creator>
  <cp:lastModifiedBy>Rob Packard</cp:lastModifiedBy>
  <cp:revision>2</cp:revision>
  <cp:lastPrinted>2013-11-17T22:15:00Z</cp:lastPrinted>
  <dcterms:created xsi:type="dcterms:W3CDTF">2016-01-09T15:14:00Z</dcterms:created>
  <dcterms:modified xsi:type="dcterms:W3CDTF">2016-01-09T15:14:00Z</dcterms:modified>
</cp:coreProperties>
</file>